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0" w:rsidRPr="006A2721" w:rsidRDefault="00C66D70" w:rsidP="00021FA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3F5697" w:rsidRPr="006A2721" w:rsidRDefault="003F5697" w:rsidP="003E754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4"/>
        </w:rPr>
      </w:pPr>
      <w:r w:rsidRPr="006A2721">
        <w:rPr>
          <w:rFonts w:ascii="Arial Narrow" w:hAnsi="Arial Narrow" w:cs="Arial"/>
          <w:b/>
          <w:sz w:val="32"/>
          <w:szCs w:val="24"/>
        </w:rPr>
        <w:t>EL RECTOR DE LA UNIVERSIDAD DEL TO</w:t>
      </w:r>
      <w:r w:rsidR="005B708C" w:rsidRPr="006A2721">
        <w:rPr>
          <w:rFonts w:ascii="Arial Narrow" w:hAnsi="Arial Narrow" w:cs="Arial"/>
          <w:b/>
          <w:sz w:val="32"/>
          <w:szCs w:val="24"/>
        </w:rPr>
        <w:t>L</w:t>
      </w:r>
      <w:r w:rsidRPr="006A2721">
        <w:rPr>
          <w:rFonts w:ascii="Arial Narrow" w:hAnsi="Arial Narrow" w:cs="Arial"/>
          <w:b/>
          <w:sz w:val="32"/>
          <w:szCs w:val="24"/>
        </w:rPr>
        <w:t>IMA,</w:t>
      </w:r>
    </w:p>
    <w:p w:rsidR="003F5697" w:rsidRPr="006A2721" w:rsidRDefault="00764725" w:rsidP="003E754A">
      <w:pPr>
        <w:spacing w:after="0" w:line="240" w:lineRule="auto"/>
        <w:jc w:val="center"/>
        <w:rPr>
          <w:rFonts w:ascii="Arial Narrow" w:hAnsi="Arial Narrow" w:cs="Arial"/>
          <w:sz w:val="32"/>
          <w:szCs w:val="24"/>
        </w:rPr>
      </w:pPr>
      <w:r w:rsidRPr="006A2721">
        <w:rPr>
          <w:rFonts w:ascii="Arial Narrow" w:hAnsi="Arial Narrow" w:cs="Arial"/>
          <w:sz w:val="32"/>
          <w:szCs w:val="24"/>
        </w:rPr>
        <w:t>En</w:t>
      </w:r>
      <w:r w:rsidR="003F5697" w:rsidRPr="006A2721">
        <w:rPr>
          <w:rFonts w:ascii="Arial Narrow" w:hAnsi="Arial Narrow" w:cs="Arial"/>
          <w:sz w:val="32"/>
          <w:szCs w:val="24"/>
        </w:rPr>
        <w:t xml:space="preserve"> uso de sus facultades legales, y</w:t>
      </w:r>
      <w:r w:rsidRPr="006A2721">
        <w:rPr>
          <w:rFonts w:ascii="Arial Narrow" w:hAnsi="Arial Narrow" w:cs="Arial"/>
          <w:sz w:val="32"/>
          <w:szCs w:val="24"/>
        </w:rPr>
        <w:t xml:space="preserve"> estatutarias</w:t>
      </w:r>
    </w:p>
    <w:p w:rsidR="003F5697" w:rsidRPr="006A2721" w:rsidRDefault="003F5697" w:rsidP="003E754A">
      <w:pPr>
        <w:spacing w:after="0" w:line="240" w:lineRule="auto"/>
        <w:jc w:val="center"/>
        <w:rPr>
          <w:rFonts w:ascii="Arial Narrow" w:hAnsi="Arial Narrow" w:cs="Arial"/>
          <w:sz w:val="32"/>
          <w:szCs w:val="24"/>
        </w:rPr>
      </w:pPr>
    </w:p>
    <w:p w:rsidR="00C66D70" w:rsidRPr="006A2721" w:rsidRDefault="00C66D70" w:rsidP="003E754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4"/>
        </w:rPr>
      </w:pPr>
    </w:p>
    <w:p w:rsidR="003F5697" w:rsidRPr="006A2721" w:rsidRDefault="003F5697" w:rsidP="003E754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4"/>
        </w:rPr>
      </w:pPr>
      <w:r w:rsidRPr="006A2721">
        <w:rPr>
          <w:rFonts w:ascii="Arial Narrow" w:hAnsi="Arial Narrow" w:cs="Arial"/>
          <w:b/>
          <w:sz w:val="32"/>
          <w:szCs w:val="24"/>
        </w:rPr>
        <w:t>CONSIDERANDO:</w:t>
      </w:r>
    </w:p>
    <w:p w:rsidR="00021FA1" w:rsidRPr="006A2721" w:rsidRDefault="00021FA1" w:rsidP="00021FA1">
      <w:pPr>
        <w:spacing w:after="0" w:line="240" w:lineRule="auto"/>
        <w:jc w:val="center"/>
        <w:rPr>
          <w:rFonts w:ascii="Arial Narrow" w:eastAsiaTheme="minorEastAsia" w:hAnsi="Arial Narrow" w:cs="Arial"/>
          <w:b/>
          <w:sz w:val="24"/>
          <w:szCs w:val="24"/>
          <w:lang w:eastAsia="es-CO"/>
        </w:rPr>
      </w:pPr>
    </w:p>
    <w:p w:rsidR="00021FA1" w:rsidRPr="006A2721" w:rsidRDefault="00021FA1" w:rsidP="00021FA1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CO"/>
        </w:rPr>
      </w:pP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>Que el artículo 69 de la Constitución Política garantiza la autonomía universitaria y señala que las Universidades podrán darse sus directivas y regirse por sus propios estatutos, de acuerdo con la Ley.</w:t>
      </w:r>
    </w:p>
    <w:p w:rsidR="00021FA1" w:rsidRPr="006A2721" w:rsidRDefault="00021FA1" w:rsidP="00021FA1">
      <w:p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es-CO"/>
        </w:rPr>
      </w:pPr>
    </w:p>
    <w:p w:rsidR="00021FA1" w:rsidRPr="006A2721" w:rsidRDefault="00021FA1" w:rsidP="00021FA1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es-CO"/>
        </w:rPr>
      </w:pP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Que el inciso 3 del artículo 57 de la Ley 30 de 1992 señala que: </w:t>
      </w:r>
      <w:r w:rsidRPr="006A2721">
        <w:rPr>
          <w:rFonts w:ascii="Arial Narrow" w:eastAsia="Times New Roman" w:hAnsi="Arial Narrow" w:cs="Arial"/>
          <w:i/>
          <w:sz w:val="24"/>
          <w:szCs w:val="24"/>
          <w:lang w:eastAsia="es-CO"/>
        </w:rPr>
        <w:t>“El carácter especial del régimen de las universidades estatales u oficiales comprenderá la organización y elección de directivas, del personal docente y administrativo, el sistema de las universidades estatales u oficiales, el régimen financiero y el régimen de contratación y control fiscal, de acuerdo con la presente Ley”.</w:t>
      </w:r>
    </w:p>
    <w:p w:rsidR="00816E01" w:rsidRPr="006A2721" w:rsidRDefault="00816E01" w:rsidP="00816E01">
      <w:pPr>
        <w:pStyle w:val="Prrafodelista"/>
        <w:rPr>
          <w:rFonts w:ascii="Arial Narrow" w:eastAsia="Times New Roman" w:hAnsi="Arial Narrow" w:cs="Arial"/>
          <w:i/>
          <w:sz w:val="24"/>
          <w:szCs w:val="24"/>
          <w:lang w:eastAsia="es-CO"/>
        </w:rPr>
      </w:pPr>
    </w:p>
    <w:p w:rsidR="00021FA1" w:rsidRPr="006A2721" w:rsidRDefault="00021FA1" w:rsidP="00021FA1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CO"/>
        </w:rPr>
      </w:pP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>Que en consideración a lo anterior, la Universidad del Tolima a través del Consejo Su</w:t>
      </w:r>
      <w:r w:rsidR="004C6D6C" w:rsidRPr="006A2721">
        <w:rPr>
          <w:rFonts w:ascii="Arial Narrow" w:eastAsia="Times New Roman" w:hAnsi="Arial Narrow" w:cs="Arial"/>
          <w:sz w:val="24"/>
          <w:szCs w:val="24"/>
          <w:lang w:eastAsia="es-CO"/>
        </w:rPr>
        <w:t>perior expidió el Acuerdo No 050 de 2018</w:t>
      </w: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, Estatuto General de Contratación, y el Rector la Resolución No </w:t>
      </w:r>
      <w:r w:rsidR="004C6D6C" w:rsidRPr="006A2721">
        <w:rPr>
          <w:rFonts w:ascii="Arial Narrow" w:eastAsia="Times New Roman" w:hAnsi="Arial Narrow" w:cs="Arial"/>
          <w:sz w:val="24"/>
          <w:szCs w:val="24"/>
          <w:lang w:eastAsia="es-CO"/>
        </w:rPr>
        <w:t>139</w:t>
      </w: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 de 201</w:t>
      </w:r>
      <w:r w:rsidR="004C6D6C" w:rsidRPr="006A2721">
        <w:rPr>
          <w:rFonts w:ascii="Arial Narrow" w:eastAsia="Times New Roman" w:hAnsi="Arial Narrow" w:cs="Arial"/>
          <w:sz w:val="24"/>
          <w:szCs w:val="24"/>
          <w:lang w:eastAsia="es-CO"/>
        </w:rPr>
        <w:t>9</w:t>
      </w: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>, que reglamentó el mismo, el cual contempla la facultad de liquidación unilateral del contrato.</w:t>
      </w:r>
    </w:p>
    <w:p w:rsidR="006128A2" w:rsidRPr="006A2721" w:rsidRDefault="006128A2" w:rsidP="006128A2">
      <w:pPr>
        <w:pStyle w:val="Sinespaciado"/>
        <w:ind w:left="720"/>
        <w:jc w:val="both"/>
        <w:rPr>
          <w:rFonts w:ascii="Arial Narrow" w:eastAsia="Times New Roman" w:hAnsi="Arial Narrow" w:cs="Arial"/>
          <w:i/>
          <w:sz w:val="24"/>
          <w:szCs w:val="24"/>
          <w:lang w:val="es-MX" w:eastAsia="es-CO"/>
        </w:rPr>
      </w:pPr>
    </w:p>
    <w:p w:rsidR="00614861" w:rsidRPr="006A2721" w:rsidRDefault="00816E01" w:rsidP="00614861">
      <w:pPr>
        <w:pStyle w:val="Sinespaciado"/>
        <w:numPr>
          <w:ilvl w:val="0"/>
          <w:numId w:val="3"/>
        </w:numPr>
        <w:jc w:val="both"/>
        <w:rPr>
          <w:rFonts w:ascii="Arial Narrow" w:eastAsia="Times New Roman" w:hAnsi="Arial Narrow" w:cs="Arial"/>
          <w:i/>
          <w:sz w:val="24"/>
          <w:szCs w:val="24"/>
          <w:lang w:val="es-MX" w:eastAsia="es-CO"/>
        </w:rPr>
      </w:pP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Que en consideración a lo anterior, el Acuerdo No </w:t>
      </w:r>
      <w:r w:rsidR="004C6D6C" w:rsidRPr="006A2721">
        <w:rPr>
          <w:rFonts w:ascii="Arial Narrow" w:eastAsia="Times New Roman" w:hAnsi="Arial Narrow" w:cs="Arial"/>
          <w:sz w:val="24"/>
          <w:szCs w:val="24"/>
          <w:lang w:eastAsia="es-CO"/>
        </w:rPr>
        <w:t>050 de 2018, Estatuto General de Contratación, y el Rector la Resolución No 139 de 2019</w:t>
      </w:r>
      <w:r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, que reglamentó el mismo, en su </w:t>
      </w:r>
      <w:r w:rsidR="00614861" w:rsidRPr="006A2721">
        <w:rPr>
          <w:rFonts w:ascii="Arial Narrow" w:eastAsia="Times New Roman" w:hAnsi="Arial Narrow" w:cs="Arial"/>
          <w:sz w:val="24"/>
          <w:szCs w:val="24"/>
          <w:lang w:eastAsia="es-CO"/>
        </w:rPr>
        <w:t xml:space="preserve">artículo trigésimo primero </w:t>
      </w:r>
      <w:r w:rsidR="00F0528F" w:rsidRPr="006A2721">
        <w:rPr>
          <w:rFonts w:ascii="Arial Narrow" w:eastAsia="Times New Roman" w:hAnsi="Arial Narrow" w:cs="Arial"/>
          <w:sz w:val="24"/>
          <w:szCs w:val="24"/>
          <w:lang w:eastAsia="es-CO"/>
        </w:rPr>
        <w:t>manifiesta que “</w:t>
      </w:r>
      <w:r w:rsidR="00614861" w:rsidRPr="006A2721">
        <w:rPr>
          <w:rFonts w:ascii="Arial Narrow" w:eastAsia="Times New Roman" w:hAnsi="Arial Narrow" w:cs="Arial"/>
          <w:b/>
          <w:bCs/>
          <w:i/>
          <w:sz w:val="24"/>
          <w:szCs w:val="24"/>
          <w:lang w:eastAsia="es-CO"/>
        </w:rPr>
        <w:t xml:space="preserve">ARTÍCULO TRIGÉSIMO SEGUNDO. -   </w:t>
      </w:r>
      <w:r w:rsidR="00614861" w:rsidRPr="006A2721">
        <w:rPr>
          <w:rFonts w:ascii="Arial Narrow" w:eastAsia="Times New Roman" w:hAnsi="Arial Narrow" w:cs="Arial"/>
          <w:b/>
          <w:bCs/>
          <w:i/>
          <w:sz w:val="24"/>
          <w:szCs w:val="24"/>
          <w:lang w:val="es-MX" w:eastAsia="es-CO"/>
        </w:rPr>
        <w:t>LIQUIDACIÓN DE LOS CONTRATOS.</w:t>
      </w:r>
      <w:r w:rsidR="00614861" w:rsidRPr="006A2721">
        <w:rPr>
          <w:rFonts w:ascii="Arial Narrow" w:eastAsia="Times New Roman" w:hAnsi="Arial Narrow" w:cs="Arial"/>
          <w:bCs/>
          <w:i/>
          <w:sz w:val="24"/>
          <w:szCs w:val="24"/>
          <w:lang w:val="es-MX" w:eastAsia="es-CO"/>
        </w:rPr>
        <w:t xml:space="preserve"> En los contratos en que se pacte la liquidación del mismo </w:t>
      </w:r>
      <w:r w:rsidR="00614861" w:rsidRPr="006A2721">
        <w:rPr>
          <w:rFonts w:ascii="Arial Narrow" w:eastAsia="Times New Roman" w:hAnsi="Arial Narrow" w:cs="Arial"/>
          <w:i/>
          <w:sz w:val="24"/>
          <w:szCs w:val="24"/>
          <w:lang w:eastAsia="es-CO"/>
        </w:rPr>
        <w:t xml:space="preserve">y en los casos que lo requieran por haberse presentado diferencias o inconvenientes entre las partes, </w:t>
      </w:r>
      <w:r w:rsidR="00614861" w:rsidRPr="006A2721">
        <w:rPr>
          <w:rFonts w:ascii="Arial Narrow" w:eastAsia="Times New Roman" w:hAnsi="Arial Narrow" w:cs="Arial"/>
          <w:i/>
          <w:sz w:val="24"/>
          <w:szCs w:val="24"/>
          <w:lang w:val="es-MX" w:eastAsia="es-CO"/>
        </w:rPr>
        <w:t>se liquidarán de común acuerdo dentro del plazo fijado en cada contrato, o en su defecto dentro de los seis (6) meses siguientes al vencimiento del plazo de ejecución de los mismos.</w:t>
      </w:r>
    </w:p>
    <w:p w:rsidR="00614861" w:rsidRPr="006A2721" w:rsidRDefault="00614861" w:rsidP="00614861">
      <w:pPr>
        <w:pStyle w:val="Sinespaciado"/>
        <w:ind w:left="708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6A2721">
        <w:rPr>
          <w:rFonts w:ascii="Arial Narrow" w:hAnsi="Arial Narrow" w:cs="Arial"/>
          <w:i/>
          <w:sz w:val="24"/>
          <w:szCs w:val="24"/>
        </w:rPr>
        <w:t xml:space="preserve">Si existe acuerdo, la Universidad y el contratista suscribirán un acta de liquidación en el </w:t>
      </w:r>
      <w:r w:rsidRPr="006A2721">
        <w:rPr>
          <w:rFonts w:ascii="Arial Narrow" w:hAnsi="Arial Narrow" w:cs="Arial"/>
          <w:bCs/>
          <w:i/>
          <w:sz w:val="24"/>
          <w:szCs w:val="24"/>
        </w:rPr>
        <w:t xml:space="preserve">que se consignarán, entre otros los ajustes y reconocimientos económicos a que haya lugar. Se verificará la existencia de las garantías que debieron </w:t>
      </w:r>
      <w:r w:rsidRPr="006A2721">
        <w:rPr>
          <w:rFonts w:ascii="Arial Narrow" w:hAnsi="Arial Narrow" w:cs="Arial"/>
          <w:i/>
          <w:sz w:val="24"/>
          <w:szCs w:val="24"/>
        </w:rPr>
        <w:t xml:space="preserve">constituirse, el balance financiero y de gestión, los incumplimientos </w:t>
      </w:r>
      <w:r w:rsidRPr="006A2721">
        <w:rPr>
          <w:rFonts w:ascii="Arial Narrow" w:hAnsi="Arial Narrow" w:cs="Arial"/>
          <w:bCs/>
          <w:i/>
          <w:sz w:val="24"/>
          <w:szCs w:val="24"/>
        </w:rPr>
        <w:t xml:space="preserve">contractuales o cantidades de obra no ejecutadas; y los acuerdos a que llegaren, para poner fin a las divergencias presentadas y se dejará constancia expresa de que las partes se declaran a paz y </w:t>
      </w:r>
      <w:r w:rsidRPr="006A2721">
        <w:rPr>
          <w:rFonts w:ascii="Arial Narrow" w:hAnsi="Arial Narrow" w:cs="Arial"/>
          <w:bCs/>
          <w:i/>
          <w:iCs/>
          <w:sz w:val="24"/>
          <w:szCs w:val="24"/>
        </w:rPr>
        <w:t xml:space="preserve">salvo </w:t>
      </w:r>
      <w:r w:rsidRPr="006A2721">
        <w:rPr>
          <w:rFonts w:ascii="Arial Narrow" w:hAnsi="Arial Narrow" w:cs="Arial"/>
          <w:bCs/>
          <w:i/>
          <w:sz w:val="24"/>
          <w:szCs w:val="24"/>
        </w:rPr>
        <w:t>por todo concepto.</w:t>
      </w:r>
    </w:p>
    <w:p w:rsidR="00614861" w:rsidRPr="006A2721" w:rsidRDefault="00614861" w:rsidP="00614861">
      <w:pPr>
        <w:pStyle w:val="Sinespaciado"/>
        <w:ind w:left="708"/>
        <w:jc w:val="both"/>
        <w:rPr>
          <w:rFonts w:ascii="Arial Narrow" w:hAnsi="Arial Narrow" w:cs="Arial"/>
          <w:bCs/>
          <w:i/>
          <w:sz w:val="24"/>
          <w:szCs w:val="24"/>
          <w:u w:val="single"/>
        </w:rPr>
      </w:pPr>
      <w:r w:rsidRPr="006A2721">
        <w:rPr>
          <w:rFonts w:ascii="Arial Narrow" w:hAnsi="Arial Narrow" w:cs="Arial"/>
          <w:bCs/>
          <w:i/>
          <w:sz w:val="24"/>
          <w:szCs w:val="24"/>
          <w:u w:val="single"/>
        </w:rPr>
        <w:t xml:space="preserve">En caso de no existir acuerdo, o no comparecer el contratista a la suscripción del acta de liquidación bilateral, el interventor o supervisor, dentro de los dos meses siguientes al plazo anteriormente indicado, elaborará un informe de liquidación, dejando constancia del desacuerdo y negativa del </w:t>
      </w:r>
      <w:r w:rsidRPr="006A2721">
        <w:rPr>
          <w:rFonts w:ascii="Arial Narrow" w:hAnsi="Arial Narrow" w:cs="Arial"/>
          <w:i/>
          <w:sz w:val="24"/>
          <w:szCs w:val="24"/>
          <w:u w:val="single"/>
        </w:rPr>
        <w:t xml:space="preserve">contratista para liquidar de mutuo acuerdo el contrato, con sus respectivos soportes. En este informe incluirá los antecedentes y datos más relevantes del contrato, la incidencia de éstos en la liquidación del mismo, el estado de las garantías </w:t>
      </w:r>
      <w:r w:rsidRPr="006A2721">
        <w:rPr>
          <w:rFonts w:ascii="Arial Narrow" w:hAnsi="Arial Narrow" w:cs="Arial"/>
          <w:i/>
          <w:sz w:val="24"/>
          <w:szCs w:val="24"/>
          <w:u w:val="single"/>
        </w:rPr>
        <w:lastRenderedPageBreak/>
        <w:t xml:space="preserve">constituidas, los incumplimientos y sanciones aplicados o que deban aplicarse; el balance financiero y de </w:t>
      </w:r>
      <w:r w:rsidRPr="006A2721">
        <w:rPr>
          <w:rFonts w:ascii="Arial Narrow" w:hAnsi="Arial Narrow" w:cs="Arial"/>
          <w:bCs/>
          <w:i/>
          <w:sz w:val="24"/>
          <w:szCs w:val="24"/>
          <w:u w:val="single"/>
        </w:rPr>
        <w:t>gestión y las obligaciones pendientes de ejecutar.</w:t>
      </w:r>
    </w:p>
    <w:p w:rsidR="00614861" w:rsidRPr="006A2721" w:rsidRDefault="00614861" w:rsidP="00614861">
      <w:pPr>
        <w:pStyle w:val="Sinespaciado"/>
        <w:ind w:left="708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6A2721">
        <w:rPr>
          <w:rFonts w:ascii="Arial Narrow" w:hAnsi="Arial Narrow" w:cs="Arial"/>
          <w:bCs/>
          <w:i/>
          <w:sz w:val="24"/>
          <w:szCs w:val="24"/>
          <w:u w:val="single"/>
        </w:rPr>
        <w:t>Con base en este informe la Oficina de Contratación procederá a elaborar el acta de la</w:t>
      </w:r>
      <w:r w:rsidRPr="006A2721">
        <w:rPr>
          <w:rFonts w:ascii="Arial Narrow" w:hAnsi="Arial Narrow" w:cs="Arial"/>
          <w:i/>
          <w:sz w:val="24"/>
          <w:szCs w:val="24"/>
          <w:u w:val="single"/>
        </w:rPr>
        <w:t xml:space="preserve"> liquidación unilateral mediante acto administrativo motivado susceptible del recurso de reposición.</w:t>
      </w:r>
    </w:p>
    <w:p w:rsidR="00614861" w:rsidRPr="006A2721" w:rsidRDefault="00614861" w:rsidP="00614861">
      <w:pPr>
        <w:pStyle w:val="Sinespaciad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6A2721">
        <w:rPr>
          <w:rFonts w:ascii="Arial Narrow" w:hAnsi="Arial Narrow" w:cs="Arial"/>
          <w:i/>
          <w:sz w:val="24"/>
          <w:szCs w:val="24"/>
        </w:rPr>
        <w:t xml:space="preserve">El acta prestará mérito ejecutivo contra el contratista y su garante en caso de resultar obligaciones económicas a su cargo. </w:t>
      </w:r>
    </w:p>
    <w:p w:rsidR="00614861" w:rsidRPr="006A2721" w:rsidRDefault="00614861" w:rsidP="00614861">
      <w:pPr>
        <w:pStyle w:val="Sinespaciad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6A2721">
        <w:rPr>
          <w:rFonts w:ascii="Arial Narrow" w:hAnsi="Arial Narrow" w:cs="Arial"/>
          <w:i/>
          <w:sz w:val="24"/>
          <w:szCs w:val="24"/>
        </w:rPr>
        <w:t xml:space="preserve">Si vencido los plazos anteriormente establecidos, no se ha realizado la liquidación, la misma podrá ser realizada en cualquier tiempo dentro de los dos años siguientes al vencimiento del término a que se refieren los incisos anteriores, de </w:t>
      </w:r>
      <w:r w:rsidR="006128A2" w:rsidRPr="006A2721">
        <w:rPr>
          <w:rFonts w:ascii="Arial Narrow" w:hAnsi="Arial Narrow" w:cs="Arial"/>
          <w:i/>
          <w:sz w:val="24"/>
          <w:szCs w:val="24"/>
        </w:rPr>
        <w:t>mutuo acuerdo o unilateralmente</w:t>
      </w:r>
      <w:r w:rsidRPr="006A2721">
        <w:rPr>
          <w:rFonts w:ascii="Arial Narrow" w:hAnsi="Arial Narrow" w:cs="Arial"/>
          <w:i/>
          <w:sz w:val="24"/>
          <w:szCs w:val="24"/>
        </w:rPr>
        <w:t xml:space="preserve">“ </w:t>
      </w:r>
      <w:r w:rsidRPr="006A2721">
        <w:rPr>
          <w:rFonts w:ascii="Arial Narrow" w:hAnsi="Arial Narrow" w:cs="Arial"/>
          <w:sz w:val="24"/>
          <w:szCs w:val="24"/>
        </w:rPr>
        <w:t>(</w:t>
      </w:r>
      <w:r w:rsidR="006128A2" w:rsidRPr="006A2721">
        <w:rPr>
          <w:rFonts w:ascii="Arial Narrow" w:hAnsi="Arial Narrow" w:cs="Arial"/>
          <w:sz w:val="24"/>
          <w:szCs w:val="24"/>
        </w:rPr>
        <w:t>subrayado por fuera del texto)</w:t>
      </w:r>
    </w:p>
    <w:p w:rsidR="009161EC" w:rsidRPr="006A2721" w:rsidRDefault="009161EC" w:rsidP="00614861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A2C8C" w:rsidRPr="006A2721" w:rsidRDefault="00695E7D" w:rsidP="006128A2">
      <w:pPr>
        <w:pStyle w:val="Prrafodelista1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>Que l</w:t>
      </w:r>
      <w:r w:rsidR="008A2C8C" w:rsidRPr="006A2721">
        <w:rPr>
          <w:rFonts w:ascii="Arial Narrow" w:hAnsi="Arial Narrow" w:cs="Arial"/>
          <w:sz w:val="24"/>
          <w:szCs w:val="24"/>
        </w:rPr>
        <w:t xml:space="preserve">a UNIVERSIDAD DEL TOLIMA y </w:t>
      </w:r>
      <w:r w:rsidR="008C3920">
        <w:rPr>
          <w:rFonts w:ascii="Arial Narrow" w:hAnsi="Arial Narrow" w:cs="Arial"/>
          <w:sz w:val="24"/>
          <w:szCs w:val="24"/>
        </w:rPr>
        <w:t>XXXXXXXXXXXXX</w:t>
      </w:r>
      <w:r w:rsidR="006128A2" w:rsidRPr="006A2721">
        <w:rPr>
          <w:rFonts w:ascii="Arial Narrow" w:hAnsi="Arial Narrow" w:cs="Arial"/>
          <w:sz w:val="24"/>
          <w:szCs w:val="24"/>
        </w:rPr>
        <w:t xml:space="preserve"> </w:t>
      </w:r>
      <w:r w:rsidR="008A2C8C" w:rsidRPr="006A2721">
        <w:rPr>
          <w:rFonts w:ascii="Arial Narrow" w:hAnsi="Arial Narrow" w:cs="Arial"/>
          <w:sz w:val="24"/>
          <w:szCs w:val="24"/>
        </w:rPr>
        <w:t xml:space="preserve">suscribieron </w:t>
      </w:r>
      <w:r w:rsidR="008D3AE7">
        <w:rPr>
          <w:rFonts w:ascii="Arial Narrow" w:hAnsi="Arial Narrow" w:cs="Arial"/>
          <w:sz w:val="24"/>
          <w:szCs w:val="24"/>
        </w:rPr>
        <w:t>C</w:t>
      </w:r>
      <w:r w:rsidR="008A2C8C" w:rsidRPr="006A2721">
        <w:rPr>
          <w:rFonts w:ascii="Arial Narrow" w:hAnsi="Arial Narrow" w:cs="Arial"/>
          <w:spacing w:val="4"/>
          <w:sz w:val="24"/>
          <w:szCs w:val="24"/>
        </w:rPr>
        <w:t xml:space="preserve">ontrato de </w:t>
      </w:r>
      <w:r w:rsidR="008C3920">
        <w:rPr>
          <w:rFonts w:ascii="Arial Narrow" w:hAnsi="Arial Narrow" w:cs="Arial"/>
          <w:spacing w:val="4"/>
          <w:sz w:val="24"/>
          <w:szCs w:val="24"/>
        </w:rPr>
        <w:t>XXXXXXXXX</w:t>
      </w:r>
      <w:r w:rsidR="006128A2" w:rsidRPr="006A2721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8A2C8C" w:rsidRPr="006A2721">
        <w:rPr>
          <w:rFonts w:ascii="Arial Narrow" w:hAnsi="Arial Narrow" w:cs="Arial"/>
          <w:bCs/>
          <w:sz w:val="24"/>
          <w:szCs w:val="24"/>
        </w:rPr>
        <w:t>No.</w:t>
      </w:r>
      <w:r w:rsidR="006128A2" w:rsidRPr="006A2721">
        <w:rPr>
          <w:rFonts w:ascii="Arial Narrow" w:hAnsi="Arial Narrow" w:cs="Arial"/>
          <w:spacing w:val="4"/>
          <w:sz w:val="24"/>
          <w:szCs w:val="24"/>
        </w:rPr>
        <w:t xml:space="preserve"> 106</w:t>
      </w:r>
      <w:r w:rsidR="00995F97" w:rsidRPr="006A2721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6128A2" w:rsidRPr="006A2721">
        <w:rPr>
          <w:rFonts w:ascii="Arial Narrow" w:hAnsi="Arial Narrow" w:cs="Arial"/>
          <w:spacing w:val="4"/>
          <w:sz w:val="24"/>
          <w:szCs w:val="24"/>
        </w:rPr>
        <w:t xml:space="preserve">de </w:t>
      </w:r>
      <w:r w:rsidR="008C3920">
        <w:rPr>
          <w:rFonts w:ascii="Arial Narrow" w:hAnsi="Arial Narrow" w:cs="Arial"/>
          <w:spacing w:val="4"/>
          <w:sz w:val="24"/>
          <w:szCs w:val="24"/>
        </w:rPr>
        <w:t>XXX</w:t>
      </w:r>
      <w:r w:rsidR="008A2C8C" w:rsidRPr="006A2721">
        <w:rPr>
          <w:rFonts w:ascii="Arial Narrow" w:hAnsi="Arial Narrow" w:cs="Arial"/>
          <w:spacing w:val="4"/>
          <w:sz w:val="24"/>
          <w:szCs w:val="24"/>
        </w:rPr>
        <w:t>, cuyo objeto consistió en “</w:t>
      </w:r>
      <w:r w:rsidR="008C3920">
        <w:rPr>
          <w:rFonts w:ascii="Arial Narrow" w:hAnsi="Arial Narrow"/>
          <w:color w:val="000000" w:themeColor="text1"/>
          <w:sz w:val="24"/>
          <w:szCs w:val="24"/>
        </w:rPr>
        <w:t>XXXXXXXXXXX</w:t>
      </w:r>
      <w:r w:rsidR="008A2C8C" w:rsidRPr="006A2721">
        <w:rPr>
          <w:rFonts w:ascii="Arial Narrow" w:hAnsi="Arial Narrow" w:cs="Arial"/>
          <w:bCs/>
          <w:sz w:val="24"/>
          <w:szCs w:val="24"/>
        </w:rPr>
        <w:t>”</w:t>
      </w:r>
      <w:r w:rsidR="008A2C8C" w:rsidRPr="006A2721">
        <w:rPr>
          <w:rFonts w:ascii="Arial Narrow" w:hAnsi="Arial Narrow" w:cs="Arial"/>
          <w:spacing w:val="4"/>
          <w:sz w:val="24"/>
          <w:szCs w:val="24"/>
        </w:rPr>
        <w:t>.</w:t>
      </w:r>
    </w:p>
    <w:p w:rsidR="003F5697" w:rsidRPr="006A2721" w:rsidRDefault="003F5697" w:rsidP="003E754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5FC9" w:rsidRPr="006A2721" w:rsidRDefault="00695E7D" w:rsidP="006128A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iCs/>
          <w:spacing w:val="4"/>
          <w:sz w:val="24"/>
          <w:szCs w:val="24"/>
        </w:rPr>
      </w:pPr>
      <w:r w:rsidRPr="006A2721">
        <w:rPr>
          <w:rFonts w:ascii="Arial Narrow" w:hAnsi="Arial Narrow" w:cs="Arial"/>
          <w:iCs/>
          <w:spacing w:val="4"/>
          <w:sz w:val="24"/>
          <w:szCs w:val="24"/>
        </w:rPr>
        <w:t>Que e</w:t>
      </w:r>
      <w:r w:rsidR="005E5FC9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l valor del contrato de </w:t>
      </w:r>
      <w:r w:rsidR="00995F97" w:rsidRPr="006A2721">
        <w:rPr>
          <w:rFonts w:ascii="Arial Narrow" w:hAnsi="Arial Narrow" w:cs="Arial"/>
          <w:iCs/>
          <w:spacing w:val="4"/>
          <w:sz w:val="24"/>
          <w:szCs w:val="24"/>
        </w:rPr>
        <w:t>prestación de servicios</w:t>
      </w:r>
      <w:r w:rsidR="005E5FC9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 se pactó por la suma de </w:t>
      </w:r>
      <w:r w:rsidR="008C3920">
        <w:rPr>
          <w:rFonts w:ascii="Arial Narrow" w:hAnsi="Arial Narrow" w:cs="Arial"/>
          <w:iCs/>
          <w:spacing w:val="4"/>
          <w:sz w:val="24"/>
          <w:szCs w:val="24"/>
        </w:rPr>
        <w:t>XXXXXXX</w:t>
      </w:r>
      <w:r w:rsidR="006128A2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 </w:t>
      </w:r>
      <w:r w:rsidR="008C3920">
        <w:rPr>
          <w:rFonts w:ascii="Arial Narrow" w:hAnsi="Arial Narrow" w:cs="Arial"/>
          <w:iCs/>
          <w:spacing w:val="4"/>
          <w:sz w:val="24"/>
          <w:szCs w:val="24"/>
        </w:rPr>
        <w:t>(XXXXX</w:t>
      </w:r>
      <w:r w:rsidR="005E5FC9" w:rsidRPr="006A2721">
        <w:rPr>
          <w:rFonts w:ascii="Arial Narrow" w:hAnsi="Arial Narrow" w:cs="Arial"/>
          <w:iCs/>
          <w:spacing w:val="4"/>
          <w:sz w:val="24"/>
          <w:szCs w:val="24"/>
        </w:rPr>
        <w:t>)</w:t>
      </w:r>
      <w:r w:rsidR="006128A2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 </w:t>
      </w:r>
      <w:r w:rsidR="008C3920">
        <w:rPr>
          <w:rFonts w:ascii="Arial Narrow" w:hAnsi="Arial Narrow" w:cs="Arial"/>
          <w:iCs/>
          <w:spacing w:val="4"/>
          <w:sz w:val="24"/>
          <w:szCs w:val="24"/>
        </w:rPr>
        <w:t>XXXXXXXX</w:t>
      </w:r>
      <w:r w:rsidR="005E5FC9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, </w:t>
      </w:r>
      <w:r w:rsidR="001B790E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los cuales se debían pagar de la siguiente manera: </w:t>
      </w:r>
      <w:r w:rsidR="006E6264" w:rsidRPr="006A2721">
        <w:rPr>
          <w:rFonts w:ascii="Arial Narrow" w:hAnsi="Arial Narrow" w:cs="Arial"/>
          <w:iCs/>
          <w:spacing w:val="4"/>
          <w:sz w:val="24"/>
          <w:szCs w:val="24"/>
        </w:rPr>
        <w:t>Pagos</w:t>
      </w:r>
      <w:r w:rsidR="00D1418C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 parciales, </w:t>
      </w:r>
      <w:r w:rsidR="006E6264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previa certificación </w:t>
      </w:r>
      <w:r w:rsidR="00D1418C" w:rsidRPr="006A2721">
        <w:rPr>
          <w:rFonts w:ascii="Arial Narrow" w:hAnsi="Arial Narrow" w:cs="Arial"/>
          <w:iCs/>
          <w:spacing w:val="4"/>
          <w:sz w:val="24"/>
          <w:szCs w:val="24"/>
        </w:rPr>
        <w:t>del supervisor</w:t>
      </w:r>
      <w:r w:rsidR="001B790E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. </w:t>
      </w:r>
    </w:p>
    <w:p w:rsidR="006F241F" w:rsidRPr="006A2721" w:rsidRDefault="006F241F" w:rsidP="003E754A">
      <w:pPr>
        <w:spacing w:after="0" w:line="240" w:lineRule="auto"/>
        <w:jc w:val="both"/>
        <w:rPr>
          <w:rFonts w:ascii="Arial Narrow" w:hAnsi="Arial Narrow" w:cs="Arial"/>
          <w:iCs/>
          <w:spacing w:val="4"/>
          <w:sz w:val="24"/>
          <w:szCs w:val="24"/>
        </w:rPr>
      </w:pPr>
    </w:p>
    <w:p w:rsidR="00EF0811" w:rsidRPr="006A2721" w:rsidRDefault="001B790E" w:rsidP="00021FA1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 Narrow" w:hAnsi="Arial Narrow" w:cs="Arial"/>
          <w:iCs/>
          <w:spacing w:val="4"/>
          <w:sz w:val="24"/>
          <w:szCs w:val="24"/>
        </w:rPr>
      </w:pPr>
      <w:r w:rsidRPr="006A2721">
        <w:rPr>
          <w:rFonts w:ascii="Arial Narrow" w:hAnsi="Arial Narrow" w:cs="Arial"/>
          <w:iCs/>
          <w:spacing w:val="4"/>
          <w:sz w:val="24"/>
          <w:szCs w:val="24"/>
        </w:rPr>
        <w:t>Que,</w:t>
      </w:r>
      <w:r w:rsidR="00695E7D" w:rsidRPr="006A2721">
        <w:rPr>
          <w:rFonts w:ascii="Arial Narrow" w:hAnsi="Arial Narrow" w:cs="Arial"/>
          <w:iCs/>
          <w:spacing w:val="4"/>
          <w:sz w:val="24"/>
          <w:szCs w:val="24"/>
        </w:rPr>
        <w:t xml:space="preserve"> c</w:t>
      </w:r>
      <w:r w:rsidR="001F6344" w:rsidRPr="006A2721">
        <w:rPr>
          <w:rFonts w:ascii="Arial Narrow" w:hAnsi="Arial Narrow" w:cs="Arial"/>
          <w:iCs/>
          <w:spacing w:val="4"/>
          <w:sz w:val="24"/>
          <w:szCs w:val="24"/>
        </w:rPr>
        <w:t>omo obligaciones específicas del Contratista, se pactaron las siguientes:</w:t>
      </w:r>
    </w:p>
    <w:p w:rsidR="00E01FAE" w:rsidRPr="006A2721" w:rsidRDefault="008C3920" w:rsidP="00CF57AE">
      <w:pPr>
        <w:autoSpaceDE w:val="0"/>
        <w:autoSpaceDN w:val="0"/>
        <w:spacing w:after="0" w:line="240" w:lineRule="auto"/>
        <w:ind w:left="1416"/>
        <w:jc w:val="both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spacing w:val="4"/>
          <w:sz w:val="24"/>
          <w:szCs w:val="24"/>
        </w:rPr>
        <w:t>XXXXXXXXXXXXXXXXXXX</w:t>
      </w:r>
    </w:p>
    <w:p w:rsidR="00CF57AE" w:rsidRPr="006A2721" w:rsidRDefault="00CF57AE" w:rsidP="00CF57AE">
      <w:pPr>
        <w:autoSpaceDE w:val="0"/>
        <w:autoSpaceDN w:val="0"/>
        <w:spacing w:after="0" w:line="240" w:lineRule="auto"/>
        <w:ind w:left="1416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290337" w:rsidRPr="006A2721" w:rsidRDefault="00695E7D" w:rsidP="00021FA1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>Que e</w:t>
      </w:r>
      <w:r w:rsidR="00576DEB" w:rsidRPr="006A2721">
        <w:rPr>
          <w:rFonts w:ascii="Arial Narrow" w:hAnsi="Arial Narrow" w:cs="Arial"/>
          <w:sz w:val="24"/>
          <w:szCs w:val="24"/>
        </w:rPr>
        <w:t xml:space="preserve">l plazo de ejecución pactado fue de </w:t>
      </w:r>
      <w:r w:rsidR="008C3920">
        <w:rPr>
          <w:rFonts w:ascii="Arial Narrow" w:hAnsi="Arial Narrow" w:cs="Arial"/>
          <w:sz w:val="24"/>
          <w:szCs w:val="24"/>
        </w:rPr>
        <w:t>XXXXXXXX</w:t>
      </w:r>
      <w:r w:rsidR="00576DEB" w:rsidRPr="006A2721">
        <w:rPr>
          <w:rFonts w:ascii="Arial Narrow" w:hAnsi="Arial Narrow" w:cs="Arial"/>
          <w:sz w:val="24"/>
          <w:szCs w:val="24"/>
        </w:rPr>
        <w:t>, contados</w:t>
      </w:r>
      <w:r w:rsidR="00A7686B" w:rsidRPr="006A2721">
        <w:rPr>
          <w:rFonts w:ascii="Arial Narrow" w:hAnsi="Arial Narrow" w:cs="Arial"/>
          <w:sz w:val="24"/>
          <w:szCs w:val="24"/>
        </w:rPr>
        <w:t xml:space="preserve"> a partir del acta de inicio</w:t>
      </w:r>
      <w:r w:rsidR="00CF57AE" w:rsidRPr="006A2721">
        <w:rPr>
          <w:rFonts w:ascii="Arial Narrow" w:hAnsi="Arial Narrow" w:cs="Arial"/>
          <w:sz w:val="24"/>
          <w:szCs w:val="24"/>
        </w:rPr>
        <w:t xml:space="preserve">, la cual fue suscrita el día </w:t>
      </w:r>
      <w:r w:rsidR="008C3920">
        <w:rPr>
          <w:rFonts w:ascii="Arial Narrow" w:hAnsi="Arial Narrow" w:cs="Arial"/>
          <w:sz w:val="24"/>
          <w:szCs w:val="24"/>
        </w:rPr>
        <w:t>XXXXXXXXX</w:t>
      </w:r>
      <w:r w:rsidR="00A31AE4" w:rsidRPr="006A2721">
        <w:rPr>
          <w:rFonts w:ascii="Arial Narrow" w:hAnsi="Arial Narrow" w:cs="Arial"/>
          <w:sz w:val="24"/>
          <w:szCs w:val="24"/>
        </w:rPr>
        <w:t>.</w:t>
      </w:r>
      <w:r w:rsidR="00C32F97" w:rsidRPr="006A2721">
        <w:rPr>
          <w:rFonts w:ascii="Arial Narrow" w:hAnsi="Arial Narrow" w:cs="Arial"/>
          <w:sz w:val="24"/>
          <w:szCs w:val="24"/>
        </w:rPr>
        <w:t xml:space="preserve"> </w:t>
      </w:r>
    </w:p>
    <w:p w:rsidR="0096187F" w:rsidRPr="006A2721" w:rsidRDefault="0096187F" w:rsidP="003E754A">
      <w:pPr>
        <w:pStyle w:val="Prrafodelista"/>
        <w:ind w:left="36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6A2721" w:rsidRDefault="006A2721" w:rsidP="00FF7AE5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pacing w:val="4"/>
          <w:sz w:val="24"/>
          <w:szCs w:val="24"/>
        </w:rPr>
      </w:pPr>
      <w:r w:rsidRPr="006A2721">
        <w:rPr>
          <w:rFonts w:ascii="Arial Narrow" w:hAnsi="Arial Narrow" w:cs="Arial"/>
          <w:spacing w:val="4"/>
          <w:sz w:val="24"/>
          <w:szCs w:val="24"/>
        </w:rPr>
        <w:t xml:space="preserve">Que la garantía constituida para el presente contrato fue la siguiente: </w:t>
      </w:r>
    </w:p>
    <w:p w:rsidR="008C3920" w:rsidRPr="008C3920" w:rsidRDefault="008C3920" w:rsidP="008C3920">
      <w:pPr>
        <w:pStyle w:val="Prrafodelista"/>
        <w:rPr>
          <w:rFonts w:ascii="Arial Narrow" w:hAnsi="Arial Narrow" w:cs="Arial"/>
          <w:spacing w:val="4"/>
          <w:sz w:val="24"/>
          <w:szCs w:val="24"/>
        </w:rPr>
      </w:pPr>
    </w:p>
    <w:p w:rsidR="006A2721" w:rsidRPr="006A2721" w:rsidRDefault="008C3920" w:rsidP="006A2721">
      <w:pPr>
        <w:pStyle w:val="Prrafodelista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spacing w:val="4"/>
          <w:sz w:val="24"/>
          <w:szCs w:val="24"/>
        </w:rPr>
        <w:t>XXXXXXXXXXXXXXXXXXXXXX</w:t>
      </w:r>
    </w:p>
    <w:p w:rsidR="008C3920" w:rsidRDefault="008C3920" w:rsidP="008C3920">
      <w:pPr>
        <w:pStyle w:val="Prrafodelista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A31AE4" w:rsidRPr="006A2721" w:rsidRDefault="00A31AE4" w:rsidP="00FF7AE5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spacing w:val="4"/>
          <w:sz w:val="24"/>
          <w:szCs w:val="24"/>
        </w:rPr>
      </w:pPr>
      <w:r w:rsidRPr="006A2721">
        <w:rPr>
          <w:rFonts w:ascii="Arial Narrow" w:hAnsi="Arial Narrow" w:cs="Arial"/>
          <w:spacing w:val="4"/>
          <w:sz w:val="24"/>
          <w:szCs w:val="24"/>
        </w:rPr>
        <w:t xml:space="preserve">Que mediante oficio del </w:t>
      </w:r>
      <w:r w:rsidR="008C3920">
        <w:rPr>
          <w:rFonts w:ascii="Arial Narrow" w:hAnsi="Arial Narrow" w:cs="Arial"/>
          <w:spacing w:val="4"/>
          <w:sz w:val="24"/>
          <w:szCs w:val="24"/>
        </w:rPr>
        <w:t>XXXXXXXXXXXX</w:t>
      </w:r>
      <w:r w:rsidRPr="006A2721">
        <w:rPr>
          <w:rFonts w:ascii="Arial Narrow" w:hAnsi="Arial Narrow" w:cs="Arial"/>
          <w:spacing w:val="4"/>
          <w:sz w:val="24"/>
          <w:szCs w:val="24"/>
        </w:rPr>
        <w:t xml:space="preserve"> el supervisor requirió m</w:t>
      </w:r>
      <w:r w:rsidR="004F57AA" w:rsidRPr="006A2721">
        <w:rPr>
          <w:rFonts w:ascii="Arial Narrow" w:hAnsi="Arial Narrow" w:cs="Arial"/>
          <w:spacing w:val="4"/>
          <w:sz w:val="24"/>
          <w:szCs w:val="24"/>
        </w:rPr>
        <w:t xml:space="preserve">ediante correo </w:t>
      </w:r>
      <w:r w:rsidR="006A2721" w:rsidRPr="006A2721">
        <w:rPr>
          <w:rFonts w:ascii="Arial Narrow" w:hAnsi="Arial Narrow" w:cs="Arial"/>
          <w:spacing w:val="4"/>
          <w:sz w:val="24"/>
          <w:szCs w:val="24"/>
        </w:rPr>
        <w:t xml:space="preserve">electrónico </w:t>
      </w:r>
      <w:r w:rsidRPr="006A2721">
        <w:rPr>
          <w:rFonts w:ascii="Arial Narrow" w:hAnsi="Arial Narrow" w:cs="Arial"/>
          <w:spacing w:val="4"/>
          <w:sz w:val="24"/>
          <w:szCs w:val="24"/>
        </w:rPr>
        <w:t>al contratista con el fin de reali</w:t>
      </w:r>
      <w:r w:rsidR="006A2721" w:rsidRPr="006A2721">
        <w:rPr>
          <w:rFonts w:ascii="Arial Narrow" w:hAnsi="Arial Narrow" w:cs="Arial"/>
          <w:spacing w:val="4"/>
          <w:sz w:val="24"/>
          <w:szCs w:val="24"/>
        </w:rPr>
        <w:t>zar la liquidación del contrato</w:t>
      </w:r>
      <w:r w:rsidR="00945A02" w:rsidRPr="006A2721">
        <w:rPr>
          <w:rFonts w:ascii="Arial Narrow" w:hAnsi="Arial Narrow" w:cs="Arial"/>
          <w:spacing w:val="4"/>
          <w:sz w:val="24"/>
          <w:szCs w:val="24"/>
        </w:rPr>
        <w:t xml:space="preserve">. </w:t>
      </w:r>
    </w:p>
    <w:p w:rsidR="006B0A38" w:rsidRPr="006A2721" w:rsidRDefault="006B0A38" w:rsidP="006B0A38">
      <w:pPr>
        <w:autoSpaceDE w:val="0"/>
        <w:autoSpaceDN w:val="0"/>
        <w:spacing w:after="0" w:line="240" w:lineRule="auto"/>
        <w:ind w:left="7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C11B1D" w:rsidRDefault="00802561" w:rsidP="002E204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>Que dado que el contrato se</w:t>
      </w:r>
      <w:r w:rsidR="006B0A38" w:rsidRPr="006A2721">
        <w:rPr>
          <w:rFonts w:ascii="Arial Narrow" w:hAnsi="Arial Narrow" w:cs="Arial"/>
          <w:sz w:val="24"/>
          <w:szCs w:val="24"/>
        </w:rPr>
        <w:t xml:space="preserve"> encuentra terminado en virtud</w:t>
      </w:r>
      <w:r w:rsidRPr="006A2721">
        <w:rPr>
          <w:rFonts w:ascii="Arial Narrow" w:hAnsi="Arial Narrow" w:cs="Arial"/>
          <w:sz w:val="24"/>
          <w:szCs w:val="24"/>
        </w:rPr>
        <w:t xml:space="preserve"> del Estatuto contractual </w:t>
      </w:r>
      <w:r w:rsidR="006B0A38" w:rsidRPr="006A2721">
        <w:rPr>
          <w:rFonts w:ascii="Arial Narrow" w:hAnsi="Arial Narrow" w:cs="Arial"/>
          <w:sz w:val="24"/>
          <w:szCs w:val="24"/>
        </w:rPr>
        <w:t xml:space="preserve">y </w:t>
      </w:r>
      <w:r w:rsidR="00C11B1D" w:rsidRPr="006A2721">
        <w:rPr>
          <w:rFonts w:ascii="Arial Narrow" w:hAnsi="Arial Narrow" w:cs="Arial"/>
          <w:sz w:val="24"/>
          <w:szCs w:val="24"/>
        </w:rPr>
        <w:t>l</w:t>
      </w:r>
      <w:r w:rsidR="006B0A38" w:rsidRPr="006A2721">
        <w:rPr>
          <w:rFonts w:ascii="Arial Narrow" w:hAnsi="Arial Narrow" w:cs="Arial"/>
          <w:sz w:val="24"/>
          <w:szCs w:val="24"/>
        </w:rPr>
        <w:t xml:space="preserve">a resolución, toda vez </w:t>
      </w:r>
      <w:r w:rsidR="006A2721" w:rsidRPr="006A2721">
        <w:rPr>
          <w:rFonts w:ascii="Arial Narrow" w:hAnsi="Arial Narrow" w:cs="Arial"/>
          <w:sz w:val="24"/>
          <w:szCs w:val="24"/>
        </w:rPr>
        <w:t xml:space="preserve">el plazo pactado para la ejecución del contrato ya se vencio el plazo inicial </w:t>
      </w:r>
    </w:p>
    <w:p w:rsidR="002E2045" w:rsidRPr="002E2045" w:rsidRDefault="002E2045" w:rsidP="002E2045">
      <w:pPr>
        <w:pStyle w:val="Prrafodelista"/>
        <w:rPr>
          <w:rFonts w:ascii="Arial Narrow" w:hAnsi="Arial Narrow" w:cs="Arial"/>
          <w:sz w:val="24"/>
          <w:szCs w:val="24"/>
        </w:rPr>
      </w:pPr>
    </w:p>
    <w:p w:rsidR="004547AB" w:rsidRPr="006A2721" w:rsidRDefault="000036AE" w:rsidP="00021FA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>Que la Universidad puede proceder a efectuar la liquidación unilateral toda vez que se está en el término de los dos años para liquidar el</w:t>
      </w:r>
      <w:r w:rsidR="009455E7" w:rsidRPr="006A2721">
        <w:rPr>
          <w:rFonts w:ascii="Arial Narrow" w:hAnsi="Arial Narrow" w:cs="Arial"/>
          <w:sz w:val="24"/>
          <w:szCs w:val="24"/>
        </w:rPr>
        <w:t xml:space="preserve"> contrato</w:t>
      </w:r>
      <w:r w:rsidRPr="006A2721">
        <w:rPr>
          <w:rFonts w:ascii="Arial Narrow" w:hAnsi="Arial Narrow" w:cs="Arial"/>
          <w:sz w:val="24"/>
          <w:szCs w:val="24"/>
        </w:rPr>
        <w:t xml:space="preserve"> unilateralmente</w:t>
      </w:r>
      <w:r w:rsidR="004547AB" w:rsidRPr="006A2721">
        <w:rPr>
          <w:rFonts w:ascii="Arial Narrow" w:hAnsi="Arial Narrow" w:cs="Arial"/>
          <w:sz w:val="24"/>
          <w:szCs w:val="24"/>
        </w:rPr>
        <w:t xml:space="preserve"> como quiera que </w:t>
      </w:r>
      <w:r w:rsidR="006A2721" w:rsidRPr="006A2721">
        <w:rPr>
          <w:rFonts w:ascii="Arial Narrow" w:hAnsi="Arial Narrow" w:cs="Arial"/>
          <w:sz w:val="24"/>
          <w:szCs w:val="24"/>
        </w:rPr>
        <w:t xml:space="preserve">se suscribió en el año </w:t>
      </w:r>
      <w:r w:rsidR="008C3920">
        <w:rPr>
          <w:rFonts w:ascii="Arial Narrow" w:hAnsi="Arial Narrow" w:cs="Arial"/>
          <w:sz w:val="24"/>
          <w:szCs w:val="24"/>
        </w:rPr>
        <w:t>XXXXXXX</w:t>
      </w:r>
      <w:r w:rsidR="00C66D70" w:rsidRPr="006A2721">
        <w:rPr>
          <w:rFonts w:ascii="Arial Narrow" w:hAnsi="Arial Narrow" w:cs="Arial"/>
          <w:sz w:val="24"/>
          <w:szCs w:val="24"/>
        </w:rPr>
        <w:t>.</w:t>
      </w:r>
    </w:p>
    <w:p w:rsidR="004547AB" w:rsidRPr="006A2721" w:rsidRDefault="004547AB" w:rsidP="003E754A">
      <w:pPr>
        <w:pStyle w:val="Prrafodelista"/>
        <w:spacing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C66D70" w:rsidRPr="006A2721" w:rsidRDefault="00926AB8" w:rsidP="00021FA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>Que l</w:t>
      </w:r>
      <w:r w:rsidR="006A2721" w:rsidRPr="006A2721">
        <w:rPr>
          <w:rFonts w:ascii="Arial Narrow" w:hAnsi="Arial Narrow" w:cs="Arial"/>
          <w:sz w:val="24"/>
          <w:szCs w:val="24"/>
        </w:rPr>
        <w:t xml:space="preserve">a Universidad </w:t>
      </w:r>
      <w:r w:rsidR="00267E6F" w:rsidRPr="006A2721">
        <w:rPr>
          <w:rFonts w:ascii="Arial Narrow" w:hAnsi="Arial Narrow" w:cs="Arial"/>
          <w:sz w:val="24"/>
          <w:szCs w:val="24"/>
        </w:rPr>
        <w:t>procede a efectuar la liquidación unilateral, con el siguiente estado de cuenta</w:t>
      </w:r>
      <w:r w:rsidR="00C11B1D" w:rsidRPr="006A2721">
        <w:rPr>
          <w:rFonts w:ascii="Arial Narrow" w:hAnsi="Arial Narrow" w:cs="Arial"/>
          <w:sz w:val="24"/>
          <w:szCs w:val="24"/>
        </w:rPr>
        <w:t xml:space="preserve">, el en cual se toma como base la constancia de recibo a satisfacción suscrita por el supervisor del contrato y que hace parte integral de la presente acta </w:t>
      </w:r>
      <w:r w:rsidR="00267E6F" w:rsidRPr="006A2721">
        <w:rPr>
          <w:rFonts w:ascii="Arial Narrow" w:hAnsi="Arial Narrow" w:cs="Arial"/>
          <w:sz w:val="24"/>
          <w:szCs w:val="24"/>
        </w:rPr>
        <w:t>:</w:t>
      </w:r>
    </w:p>
    <w:tbl>
      <w:tblPr>
        <w:tblW w:w="7938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425"/>
        <w:gridCol w:w="1276"/>
        <w:gridCol w:w="1072"/>
        <w:gridCol w:w="913"/>
        <w:gridCol w:w="992"/>
      </w:tblGrid>
      <w:tr w:rsidR="001C6098" w:rsidRPr="002E2045" w:rsidTr="002E2045">
        <w:trPr>
          <w:trHeight w:val="36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lastRenderedPageBreak/>
              <w:t xml:space="preserve">Balance General </w:t>
            </w: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Pagos efectuados al contratista a la fecha</w:t>
            </w:r>
          </w:p>
        </w:tc>
      </w:tr>
      <w:tr w:rsidR="001C6098" w:rsidRPr="002E2045" w:rsidTr="002E2045">
        <w:trPr>
          <w:trHeight w:val="36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8C3920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Registro Presupuestal:          </w:t>
            </w:r>
          </w:p>
        </w:tc>
        <w:tc>
          <w:tcPr>
            <w:tcW w:w="425" w:type="dxa"/>
            <w:vAlign w:val="bottom"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8C3920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Registro Presupuestal:    </w:t>
            </w:r>
          </w:p>
        </w:tc>
      </w:tr>
      <w:tr w:rsidR="001C6098" w:rsidRPr="002E2045" w:rsidTr="002E2045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Valor</w:t>
            </w: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Pago No.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No. Factura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Valor</w:t>
            </w:r>
          </w:p>
        </w:tc>
      </w:tr>
      <w:tr w:rsidR="001C6098" w:rsidRPr="002E2045" w:rsidTr="008C3920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Valor del Contrato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Vr. Adiciones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3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Valor Total del contrato</w:t>
            </w: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Vr. Ejecutado y pagado a la fecha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Vr. Disponibilidad  presupuestal sin ejecutar a liberar a favor de la Universidad del Tolima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</w:p>
        </w:tc>
      </w:tr>
      <w:tr w:rsidR="001C6098" w:rsidRPr="002E2045" w:rsidTr="008C3920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Vr. saldo a la fecha a favor del contratista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</w:tr>
      <w:tr w:rsidR="001C6098" w:rsidRPr="002E2045" w:rsidTr="008C3920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</w:tr>
      <w:tr w:rsidR="001C6098" w:rsidRPr="002E2045" w:rsidTr="008C3920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Vr. Total ejecutado</w:t>
            </w:r>
          </w:p>
          <w:p w:rsidR="001C6098" w:rsidRPr="002E2045" w:rsidRDefault="001C6098" w:rsidP="00B73D52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> </w:t>
            </w:r>
          </w:p>
        </w:tc>
      </w:tr>
      <w:tr w:rsidR="001C6098" w:rsidRPr="002E2045" w:rsidTr="008C3920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</w:tr>
      <w:tr w:rsidR="001C6098" w:rsidRPr="002E2045" w:rsidTr="008C3920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098" w:rsidRPr="002E2045" w:rsidRDefault="001C6098" w:rsidP="00B73D52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  <w:tc>
          <w:tcPr>
            <w:tcW w:w="425" w:type="dxa"/>
            <w:vAlign w:val="bottom"/>
            <w:hideMark/>
          </w:tcPr>
          <w:p w:rsidR="001C6098" w:rsidRPr="002E2045" w:rsidRDefault="001C6098" w:rsidP="00B73D52">
            <w:pPr>
              <w:rPr>
                <w:rFonts w:ascii="Arial Narrow" w:hAnsi="Arial Narrow"/>
                <w:color w:val="000000" w:themeColor="text1"/>
                <w:sz w:val="18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  <w:r w:rsidRPr="002E2045"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  <w:t xml:space="preserve">Vr. Pagado a la fecha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C6098" w:rsidRPr="002E2045" w:rsidRDefault="001C6098" w:rsidP="00B73D5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24"/>
                <w:lang w:eastAsia="es-CO"/>
              </w:rPr>
            </w:pPr>
          </w:p>
        </w:tc>
      </w:tr>
    </w:tbl>
    <w:p w:rsidR="00267E6F" w:rsidRPr="006A2721" w:rsidRDefault="00267E6F" w:rsidP="003E754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701042" w:rsidRPr="006A2721" w:rsidRDefault="00C11B1D" w:rsidP="00C11B1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A2721">
        <w:rPr>
          <w:rFonts w:ascii="Arial Narrow" w:hAnsi="Arial Narrow" w:cs="Arial"/>
          <w:sz w:val="24"/>
          <w:szCs w:val="24"/>
        </w:rPr>
        <w:t xml:space="preserve">Que conforme  a lo anteriormente expuesto, </w:t>
      </w:r>
    </w:p>
    <w:p w:rsidR="00C66D70" w:rsidRPr="006A2721" w:rsidRDefault="003F5697" w:rsidP="00C66D70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>RESUELVE:</w:t>
      </w:r>
    </w:p>
    <w:p w:rsidR="003F5697" w:rsidRPr="006A2721" w:rsidRDefault="003F5697" w:rsidP="003E754A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>ARTÍCULO PRIMERO:</w:t>
      </w:r>
      <w:r w:rsidRPr="006A2721">
        <w:rPr>
          <w:rFonts w:ascii="Arial Narrow" w:hAnsi="Arial Narrow" w:cs="Arial"/>
          <w:sz w:val="24"/>
          <w:szCs w:val="24"/>
        </w:rPr>
        <w:t xml:space="preserve"> Liquidar unilateralmente el C</w:t>
      </w:r>
      <w:r w:rsidR="002E2045">
        <w:rPr>
          <w:rFonts w:ascii="Arial Narrow" w:hAnsi="Arial Narrow" w:cs="Arial"/>
          <w:sz w:val="24"/>
          <w:szCs w:val="24"/>
        </w:rPr>
        <w:t xml:space="preserve">ontrato </w:t>
      </w:r>
      <w:r w:rsidR="002E2045" w:rsidRPr="006A2721">
        <w:rPr>
          <w:rFonts w:ascii="Arial Narrow" w:hAnsi="Arial Narrow" w:cs="Arial"/>
          <w:spacing w:val="4"/>
          <w:sz w:val="24"/>
          <w:szCs w:val="24"/>
        </w:rPr>
        <w:t xml:space="preserve">de </w:t>
      </w:r>
      <w:r w:rsidR="008C3920">
        <w:rPr>
          <w:rFonts w:ascii="Arial Narrow" w:hAnsi="Arial Narrow" w:cs="Arial"/>
          <w:spacing w:val="4"/>
          <w:sz w:val="24"/>
          <w:szCs w:val="24"/>
        </w:rPr>
        <w:t>XXXXXXXX</w:t>
      </w:r>
      <w:r w:rsidR="002E2045" w:rsidRPr="006A2721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2E2045" w:rsidRPr="006A2721">
        <w:rPr>
          <w:rFonts w:ascii="Arial Narrow" w:hAnsi="Arial Narrow" w:cs="Arial"/>
          <w:bCs/>
          <w:sz w:val="24"/>
          <w:szCs w:val="24"/>
        </w:rPr>
        <w:t>No.</w:t>
      </w:r>
      <w:r w:rsidR="002E2045" w:rsidRPr="006A2721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8C3920">
        <w:rPr>
          <w:rFonts w:ascii="Arial Narrow" w:hAnsi="Arial Narrow" w:cs="Arial"/>
          <w:spacing w:val="4"/>
          <w:sz w:val="24"/>
          <w:szCs w:val="24"/>
        </w:rPr>
        <w:t>XXXXXXXX</w:t>
      </w:r>
      <w:r w:rsidRPr="006A2721">
        <w:rPr>
          <w:rFonts w:ascii="Arial Narrow" w:hAnsi="Arial Narrow" w:cs="Arial"/>
          <w:sz w:val="24"/>
          <w:szCs w:val="24"/>
        </w:rPr>
        <w:t xml:space="preserve">, suscrito entre la </w:t>
      </w:r>
      <w:r w:rsidR="001B3405" w:rsidRPr="006A2721">
        <w:rPr>
          <w:rFonts w:ascii="Arial Narrow" w:hAnsi="Arial Narrow" w:cs="Arial"/>
          <w:b/>
          <w:sz w:val="24"/>
          <w:szCs w:val="24"/>
        </w:rPr>
        <w:t xml:space="preserve">UNIVERSIDAD DEL </w:t>
      </w:r>
      <w:r w:rsidR="003E2BBA" w:rsidRPr="006A2721">
        <w:rPr>
          <w:rFonts w:ascii="Arial Narrow" w:hAnsi="Arial Narrow" w:cs="Arial"/>
          <w:b/>
          <w:sz w:val="24"/>
          <w:szCs w:val="24"/>
        </w:rPr>
        <w:t>TOLIMA y</w:t>
      </w:r>
      <w:r w:rsidR="00072A6A" w:rsidRPr="006A2721">
        <w:rPr>
          <w:rFonts w:ascii="Arial Narrow" w:hAnsi="Arial Narrow" w:cs="Arial"/>
          <w:sz w:val="24"/>
          <w:szCs w:val="24"/>
        </w:rPr>
        <w:t xml:space="preserve"> </w:t>
      </w:r>
      <w:r w:rsidR="008C3920">
        <w:rPr>
          <w:rFonts w:ascii="Arial Narrow" w:hAnsi="Arial Narrow" w:cs="Arial"/>
          <w:b/>
          <w:sz w:val="24"/>
          <w:szCs w:val="24"/>
        </w:rPr>
        <w:t>XXXXX</w:t>
      </w:r>
      <w:r w:rsidRPr="006A2721">
        <w:rPr>
          <w:rFonts w:ascii="Arial Narrow" w:hAnsi="Arial Narrow" w:cs="Arial"/>
          <w:sz w:val="24"/>
          <w:szCs w:val="24"/>
        </w:rPr>
        <w:t xml:space="preserve">, identificado con C.C.  No. </w:t>
      </w:r>
      <w:r w:rsidR="008C3920">
        <w:rPr>
          <w:rFonts w:ascii="Arial Narrow" w:hAnsi="Arial Narrow" w:cs="Arial"/>
          <w:sz w:val="24"/>
          <w:szCs w:val="24"/>
        </w:rPr>
        <w:t>XXXXXXXX</w:t>
      </w:r>
      <w:r w:rsidRPr="006A2721">
        <w:rPr>
          <w:rFonts w:ascii="Arial Narrow" w:hAnsi="Arial Narrow" w:cs="Arial"/>
          <w:sz w:val="24"/>
          <w:szCs w:val="24"/>
        </w:rPr>
        <w:t xml:space="preserve">, no quedando para ninguna de las partes contratantes obligación pendiente. </w:t>
      </w:r>
    </w:p>
    <w:p w:rsidR="00072A6A" w:rsidRPr="006A2721" w:rsidRDefault="003F5697" w:rsidP="00072A6A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>ARTÍCULO SEGUNDO:</w:t>
      </w:r>
      <w:r w:rsidR="00C1713C" w:rsidRPr="006A2721">
        <w:rPr>
          <w:rFonts w:ascii="Arial Narrow" w:hAnsi="Arial Narrow" w:cs="Arial"/>
          <w:b/>
          <w:sz w:val="24"/>
          <w:szCs w:val="24"/>
        </w:rPr>
        <w:t xml:space="preserve"> </w:t>
      </w:r>
      <w:r w:rsidR="00072A6A" w:rsidRPr="006A2721">
        <w:rPr>
          <w:rFonts w:ascii="Arial Narrow" w:hAnsi="Arial Narrow" w:cs="Arial"/>
          <w:sz w:val="24"/>
          <w:szCs w:val="24"/>
        </w:rPr>
        <w:t>Remítase c</w:t>
      </w:r>
      <w:r w:rsidR="00072A6A" w:rsidRPr="006A2721">
        <w:rPr>
          <w:rFonts w:ascii="Arial Narrow" w:hAnsi="Arial Narrow" w:cs="Arial"/>
          <w:spacing w:val="4"/>
          <w:sz w:val="24"/>
          <w:szCs w:val="24"/>
        </w:rPr>
        <w:t>opia de la presente Resolución al Área de División Contable y Financiera, para los fines pertinentes consagrados en el numeral anterior y los descuentos a que haya lugar.</w:t>
      </w:r>
    </w:p>
    <w:p w:rsidR="008C3920" w:rsidRDefault="008C3920" w:rsidP="00072A6A">
      <w:pPr>
        <w:autoSpaceDE w:val="0"/>
        <w:autoSpaceDN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C3920" w:rsidRDefault="008C3920" w:rsidP="00072A6A">
      <w:pPr>
        <w:autoSpaceDE w:val="0"/>
        <w:autoSpaceDN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B3405" w:rsidRPr="006A2721" w:rsidRDefault="00701042" w:rsidP="00072A6A">
      <w:pPr>
        <w:autoSpaceDE w:val="0"/>
        <w:autoSpaceDN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 xml:space="preserve">ARTÍCULO TERCERO: </w:t>
      </w:r>
      <w:r w:rsidR="00072A6A" w:rsidRPr="006A2721">
        <w:rPr>
          <w:rFonts w:ascii="Arial Narrow" w:hAnsi="Arial Narrow" w:cs="Arial"/>
          <w:sz w:val="24"/>
          <w:szCs w:val="24"/>
        </w:rPr>
        <w:t xml:space="preserve">Notificar personalmente a </w:t>
      </w:r>
      <w:r w:rsidR="008C3920">
        <w:rPr>
          <w:rFonts w:ascii="Arial Narrow" w:hAnsi="Arial Narrow" w:cs="Arial"/>
          <w:b/>
          <w:sz w:val="24"/>
          <w:szCs w:val="24"/>
        </w:rPr>
        <w:t>XXXXXXXX</w:t>
      </w:r>
      <w:r w:rsidR="002E2045" w:rsidRPr="006A2721">
        <w:rPr>
          <w:rFonts w:ascii="Arial Narrow" w:hAnsi="Arial Narrow" w:cs="Arial"/>
          <w:sz w:val="24"/>
          <w:szCs w:val="24"/>
        </w:rPr>
        <w:t xml:space="preserve"> </w:t>
      </w:r>
      <w:r w:rsidR="00072A6A" w:rsidRPr="006A2721">
        <w:rPr>
          <w:rFonts w:ascii="Arial Narrow" w:hAnsi="Arial Narrow" w:cs="Arial"/>
          <w:sz w:val="24"/>
          <w:szCs w:val="24"/>
        </w:rPr>
        <w:t xml:space="preserve">por un término de cinco días, de acuerdo a lo establecido en el Código Contenciosos Administrativo y de Procedimiento Administrativo. </w:t>
      </w:r>
    </w:p>
    <w:p w:rsidR="001B3405" w:rsidRPr="006A2721" w:rsidRDefault="00701042" w:rsidP="003E754A">
      <w:pPr>
        <w:autoSpaceDE w:val="0"/>
        <w:autoSpaceDN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>ARTÍCULO CUARTO</w:t>
      </w:r>
      <w:r w:rsidRPr="006A2721">
        <w:rPr>
          <w:rFonts w:ascii="Arial Narrow" w:hAnsi="Arial Narrow" w:cs="Arial"/>
          <w:sz w:val="24"/>
          <w:szCs w:val="24"/>
        </w:rPr>
        <w:t xml:space="preserve"> </w:t>
      </w:r>
      <w:r w:rsidR="00072A6A" w:rsidRPr="006A2721">
        <w:rPr>
          <w:rFonts w:ascii="Arial Narrow" w:hAnsi="Arial Narrow" w:cs="Arial"/>
          <w:sz w:val="24"/>
          <w:szCs w:val="24"/>
        </w:rPr>
        <w:t>Contra la presente Resolución procede únicamente el recurso de reposición, el cual deberá interponerse, dentro de los diez (10) días hábiles siguientes a la fecha de notificación.</w:t>
      </w:r>
    </w:p>
    <w:p w:rsidR="003F5697" w:rsidRPr="006A2721" w:rsidRDefault="002616BC" w:rsidP="003E754A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b/>
          <w:sz w:val="24"/>
          <w:szCs w:val="24"/>
        </w:rPr>
        <w:t>ARTÍCULO QUINTO:</w:t>
      </w:r>
      <w:r w:rsidR="000722B4" w:rsidRPr="006A2721">
        <w:rPr>
          <w:rFonts w:ascii="Arial Narrow" w:hAnsi="Arial Narrow" w:cs="Arial"/>
          <w:b/>
          <w:sz w:val="24"/>
          <w:szCs w:val="24"/>
        </w:rPr>
        <w:t xml:space="preserve"> </w:t>
      </w:r>
      <w:r w:rsidR="00C1713C" w:rsidRPr="006A2721">
        <w:rPr>
          <w:rFonts w:ascii="Arial Narrow" w:hAnsi="Arial Narrow" w:cs="Arial"/>
          <w:sz w:val="24"/>
          <w:szCs w:val="24"/>
        </w:rPr>
        <w:t>La presente Resolución rige a partir de la fecha de su expedición.</w:t>
      </w:r>
    </w:p>
    <w:p w:rsidR="00764725" w:rsidRPr="006A2721" w:rsidRDefault="00764725" w:rsidP="003E754A">
      <w:pPr>
        <w:autoSpaceDE w:val="0"/>
        <w:autoSpaceDN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6A2721">
        <w:rPr>
          <w:rFonts w:ascii="Arial Narrow" w:hAnsi="Arial Narrow" w:cs="Arial"/>
          <w:color w:val="000000"/>
          <w:spacing w:val="4"/>
          <w:sz w:val="24"/>
          <w:szCs w:val="24"/>
        </w:rPr>
        <w:t xml:space="preserve">Para constancia se firma, en la ciudad de </w:t>
      </w:r>
      <w:r w:rsidR="003E2BBA" w:rsidRPr="006A2721">
        <w:rPr>
          <w:rFonts w:ascii="Arial Narrow" w:hAnsi="Arial Narrow" w:cs="Arial"/>
          <w:color w:val="000000"/>
          <w:spacing w:val="4"/>
          <w:sz w:val="24"/>
          <w:szCs w:val="24"/>
        </w:rPr>
        <w:t>Ibagué el</w:t>
      </w:r>
      <w:r w:rsidR="003E2BBA" w:rsidRPr="006A2721">
        <w:rPr>
          <w:rFonts w:ascii="Arial Narrow" w:hAnsi="Arial Narrow" w:cs="Arial"/>
          <w:sz w:val="24"/>
          <w:szCs w:val="24"/>
        </w:rPr>
        <w:t xml:space="preserve"> día</w:t>
      </w:r>
      <w:r w:rsidRPr="006A2721">
        <w:rPr>
          <w:rFonts w:ascii="Arial Narrow" w:hAnsi="Arial Narrow" w:cs="Arial"/>
          <w:sz w:val="24"/>
          <w:szCs w:val="24"/>
        </w:rPr>
        <w:t xml:space="preserve"> </w:t>
      </w:r>
    </w:p>
    <w:p w:rsidR="00145D2B" w:rsidRPr="006A2721" w:rsidRDefault="00145D2B" w:rsidP="003E754A">
      <w:pPr>
        <w:autoSpaceDE w:val="0"/>
        <w:autoSpaceDN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F0811" w:rsidRPr="006A2721" w:rsidRDefault="00267E6F" w:rsidP="003E754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A2721">
        <w:rPr>
          <w:rFonts w:ascii="Arial Narrow" w:hAnsi="Arial Narrow"/>
          <w:b/>
          <w:sz w:val="24"/>
          <w:szCs w:val="24"/>
        </w:rPr>
        <w:t>NOTIFÍQUESE, PUBLÍQUESE Y CÚMPLASE</w:t>
      </w:r>
    </w:p>
    <w:p w:rsidR="00BB5490" w:rsidRDefault="00BB5490" w:rsidP="003E75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E2045" w:rsidRDefault="002E2045" w:rsidP="003E75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E2045" w:rsidRPr="006A2721" w:rsidRDefault="002E2045" w:rsidP="003E75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D2F71" w:rsidRPr="006A2721" w:rsidRDefault="00BD2F71" w:rsidP="003E75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B4782" w:rsidRPr="006A2721" w:rsidRDefault="008C3920" w:rsidP="003E754A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ORDENADOR DEL GASTO</w:t>
      </w:r>
    </w:p>
    <w:p w:rsidR="005B4782" w:rsidRDefault="008C3920" w:rsidP="008852E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CARGO</w:t>
      </w:r>
    </w:p>
    <w:p w:rsidR="008852E4" w:rsidRPr="006A2721" w:rsidRDefault="008852E4" w:rsidP="008852E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Ordenadora del Gasto</w:t>
      </w:r>
    </w:p>
    <w:p w:rsidR="00EF0811" w:rsidRDefault="00F114FD" w:rsidP="00BD2F71">
      <w:pPr>
        <w:pStyle w:val="Sinespaciado"/>
        <w:rPr>
          <w:rFonts w:ascii="Arial Narrow" w:hAnsi="Arial Narrow"/>
          <w:sz w:val="18"/>
          <w:szCs w:val="24"/>
        </w:rPr>
      </w:pPr>
      <w:r w:rsidRPr="002E2045">
        <w:rPr>
          <w:rFonts w:ascii="Arial Narrow" w:hAnsi="Arial Narrow"/>
          <w:b/>
          <w:sz w:val="18"/>
          <w:szCs w:val="24"/>
        </w:rPr>
        <w:t>V.B.</w:t>
      </w:r>
      <w:r w:rsidRPr="002E2045">
        <w:rPr>
          <w:rFonts w:ascii="Arial Narrow" w:hAnsi="Arial Narrow"/>
          <w:sz w:val="18"/>
          <w:szCs w:val="24"/>
        </w:rPr>
        <w:t xml:space="preserve"> Asesoría Jurídica.</w:t>
      </w:r>
    </w:p>
    <w:p w:rsidR="002E2045" w:rsidRPr="002E2045" w:rsidRDefault="002E2045" w:rsidP="00BD2F71">
      <w:pPr>
        <w:pStyle w:val="Sinespaciado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Reviso: Oficina de Contratación </w:t>
      </w:r>
    </w:p>
    <w:p w:rsidR="00BD2F71" w:rsidRPr="002E2045" w:rsidRDefault="00BD2F71" w:rsidP="00BD2F71">
      <w:pPr>
        <w:pStyle w:val="Sinespaciado"/>
        <w:rPr>
          <w:rFonts w:ascii="Arial Narrow" w:hAnsi="Arial Narrow"/>
          <w:sz w:val="18"/>
          <w:szCs w:val="24"/>
        </w:rPr>
      </w:pPr>
      <w:r w:rsidRPr="002E2045">
        <w:rPr>
          <w:rFonts w:ascii="Arial Narrow" w:hAnsi="Arial Narrow"/>
          <w:b/>
          <w:sz w:val="18"/>
          <w:szCs w:val="24"/>
        </w:rPr>
        <w:t>Proyecto</w:t>
      </w:r>
      <w:r w:rsidRPr="002E2045">
        <w:rPr>
          <w:rFonts w:ascii="Arial Narrow" w:hAnsi="Arial Narrow"/>
          <w:sz w:val="18"/>
          <w:szCs w:val="24"/>
        </w:rPr>
        <w:t>.</w:t>
      </w:r>
    </w:p>
    <w:p w:rsidR="00BD2F71" w:rsidRPr="006A2721" w:rsidRDefault="00BD2F71" w:rsidP="00F114FD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D2F71" w:rsidRPr="006A2721" w:rsidRDefault="00BD2F71" w:rsidP="00BD2F71">
      <w:pPr>
        <w:pStyle w:val="Sinespaciado"/>
        <w:rPr>
          <w:rFonts w:ascii="Arial Narrow" w:hAnsi="Arial Narrow"/>
          <w:sz w:val="24"/>
          <w:szCs w:val="24"/>
        </w:rPr>
      </w:pPr>
    </w:p>
    <w:p w:rsidR="00BD2F71" w:rsidRPr="006A2721" w:rsidRDefault="00BD2F71" w:rsidP="00F114FD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BD2F71" w:rsidRPr="006A2721" w:rsidRDefault="00BD2F71" w:rsidP="00F114FD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BD2F71" w:rsidRPr="006A2721" w:rsidSect="00F114FD">
      <w:headerReference w:type="default" r:id="rId8"/>
      <w:pgSz w:w="12240" w:h="18706" w:code="510"/>
      <w:pgMar w:top="1699" w:right="1699" w:bottom="1699" w:left="1699" w:header="129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B5" w:rsidRDefault="000D6CB5" w:rsidP="003F5697">
      <w:pPr>
        <w:spacing w:after="0" w:line="240" w:lineRule="auto"/>
      </w:pPr>
      <w:r>
        <w:separator/>
      </w:r>
    </w:p>
  </w:endnote>
  <w:endnote w:type="continuationSeparator" w:id="0">
    <w:p w:rsidR="000D6CB5" w:rsidRDefault="000D6CB5" w:rsidP="003F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B5" w:rsidRDefault="000D6CB5" w:rsidP="003F5697">
      <w:pPr>
        <w:spacing w:after="0" w:line="240" w:lineRule="auto"/>
      </w:pPr>
      <w:r>
        <w:separator/>
      </w:r>
    </w:p>
  </w:footnote>
  <w:footnote w:type="continuationSeparator" w:id="0">
    <w:p w:rsidR="000D6CB5" w:rsidRDefault="000D6CB5" w:rsidP="003F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5"/>
      <w:gridCol w:w="4782"/>
      <w:gridCol w:w="2696"/>
    </w:tblGrid>
    <w:tr w:rsidR="008C3920" w:rsidRPr="00634E21" w:rsidTr="006C450D">
      <w:trPr>
        <w:trHeight w:val="159"/>
      </w:trPr>
      <w:tc>
        <w:tcPr>
          <w:tcW w:w="8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C3920" w:rsidRPr="00634E21" w:rsidRDefault="008C3920" w:rsidP="008C3920">
          <w:pPr>
            <w:pStyle w:val="Sinespaciado"/>
            <w:rPr>
              <w:lang w:eastAsia="es-CO"/>
            </w:rPr>
          </w:pPr>
        </w:p>
      </w:tc>
      <w:tc>
        <w:tcPr>
          <w:tcW w:w="2650" w:type="pct"/>
          <w:tcBorders>
            <w:top w:val="single" w:sz="8" w:space="0" w:color="auto"/>
            <w:left w:val="single" w:sz="4" w:space="0" w:color="auto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8C3920" w:rsidRDefault="008C3920" w:rsidP="008C3920">
          <w:pPr>
            <w:pStyle w:val="Sinespaciado"/>
            <w:jc w:val="center"/>
            <w:rPr>
              <w:rFonts w:ascii="Arial" w:hAnsi="Arial"/>
              <w:b/>
              <w:color w:val="006600"/>
              <w:sz w:val="28"/>
            </w:rPr>
          </w:pPr>
        </w:p>
        <w:p w:rsidR="008C3920" w:rsidRPr="00AB69E5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eastAsia="es-CO"/>
            </w:rPr>
          </w:pPr>
        </w:p>
      </w:tc>
      <w:tc>
        <w:tcPr>
          <w:tcW w:w="1494" w:type="pct"/>
          <w:tcBorders>
            <w:top w:val="single" w:sz="8" w:space="0" w:color="auto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8C3920" w:rsidRPr="00F2240F" w:rsidRDefault="008C3920" w:rsidP="008C3920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AB69E5">
            <w:rPr>
              <w:rFonts w:ascii="Arial" w:hAnsi="Arial" w:cs="Arial"/>
              <w:sz w:val="24"/>
              <w:szCs w:val="24"/>
              <w:lang w:val="es-ES" w:eastAsia="es-CO"/>
            </w:rPr>
            <w:t xml:space="preserve">Página 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begin"/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instrText>PAGE  \* Arabic  \* MERGEFORMAT</w:instrTex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separate"/>
          </w:r>
          <w:r w:rsidR="00A43A03" w:rsidRPr="00A43A03">
            <w:rPr>
              <w:rFonts w:ascii="Arial" w:hAnsi="Arial" w:cs="Arial"/>
              <w:b/>
              <w:bCs/>
              <w:noProof/>
              <w:sz w:val="24"/>
              <w:szCs w:val="24"/>
              <w:lang w:val="es-ES" w:eastAsia="es-CO"/>
            </w:rPr>
            <w:t>2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end"/>
          </w:r>
          <w:r w:rsidRPr="00AB69E5">
            <w:rPr>
              <w:rFonts w:ascii="Arial" w:hAnsi="Arial" w:cs="Arial"/>
              <w:sz w:val="24"/>
              <w:szCs w:val="24"/>
              <w:lang w:val="es-ES" w:eastAsia="es-CO"/>
            </w:rPr>
            <w:t xml:space="preserve"> de 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begin"/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instrText>NUMPAGES  \* Arabic  \* MERGEFORMAT</w:instrTex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separate"/>
          </w:r>
          <w:r w:rsidR="00A43A03" w:rsidRPr="00A43A03">
            <w:rPr>
              <w:rFonts w:ascii="Arial" w:hAnsi="Arial" w:cs="Arial"/>
              <w:b/>
              <w:bCs/>
              <w:noProof/>
              <w:sz w:val="24"/>
              <w:szCs w:val="24"/>
              <w:lang w:val="es-ES" w:eastAsia="es-CO"/>
            </w:rPr>
            <w:t>4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end"/>
          </w:r>
        </w:p>
      </w:tc>
    </w:tr>
    <w:tr w:rsidR="008C3920" w:rsidRPr="00634E21" w:rsidTr="006C450D">
      <w:trPr>
        <w:trHeight w:val="124"/>
      </w:trPr>
      <w:tc>
        <w:tcPr>
          <w:tcW w:w="856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8C3920" w:rsidRPr="00634E21" w:rsidRDefault="008C3920" w:rsidP="008C3920">
          <w:pPr>
            <w:pStyle w:val="Sinespaciado"/>
            <w:rPr>
              <w:rFonts w:ascii="Arial" w:hAnsi="Arial" w:cs="Arial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D6B55FB" wp14:editId="59CE5B78">
                <wp:simplePos x="0" y="0"/>
                <wp:positionH relativeFrom="column">
                  <wp:posOffset>126365</wp:posOffset>
                </wp:positionH>
                <wp:positionV relativeFrom="paragraph">
                  <wp:posOffset>-175260</wp:posOffset>
                </wp:positionV>
                <wp:extent cx="701040" cy="865505"/>
                <wp:effectExtent l="0" t="0" r="381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8C3920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>CONTRATACIÓN</w:t>
          </w:r>
        </w:p>
        <w:p w:rsidR="008C3920" w:rsidRPr="00AB69E5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14"/>
              <w:szCs w:val="24"/>
              <w:lang w:eastAsia="es-CO"/>
            </w:rPr>
          </w:pPr>
        </w:p>
        <w:p w:rsidR="008C3920" w:rsidRPr="005810AC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  <w:t>LIQUIDACIÓN UNILATERAL</w:t>
          </w: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8C3920" w:rsidRPr="00F2240F" w:rsidRDefault="008C3920" w:rsidP="008C3920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>
            <w:rPr>
              <w:rFonts w:ascii="Arial" w:hAnsi="Arial" w:cs="Arial"/>
              <w:sz w:val="24"/>
              <w:szCs w:val="24"/>
              <w:lang w:eastAsia="es-CO"/>
            </w:rPr>
            <w:t>Código: JC-P03-F44</w:t>
          </w:r>
        </w:p>
      </w:tc>
    </w:tr>
    <w:tr w:rsidR="008C3920" w:rsidRPr="00634E21" w:rsidTr="006C450D">
      <w:trPr>
        <w:trHeight w:val="117"/>
      </w:trPr>
      <w:tc>
        <w:tcPr>
          <w:tcW w:w="856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8C3920" w:rsidRPr="00634E21" w:rsidRDefault="008C3920" w:rsidP="008C3920">
          <w:pPr>
            <w:pStyle w:val="Sinespaciado"/>
            <w:rPr>
              <w:rFonts w:ascii="Arial" w:hAnsi="Arial" w:cs="Arial"/>
              <w:lang w:eastAsia="es-CO"/>
            </w:rPr>
          </w:pPr>
        </w:p>
      </w:tc>
      <w:tc>
        <w:tcPr>
          <w:tcW w:w="26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</w:tcPr>
        <w:p w:rsidR="008C3920" w:rsidRPr="005810AC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8C3920" w:rsidRPr="00F2240F" w:rsidRDefault="008C3920" w:rsidP="008C3920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F2240F">
            <w:rPr>
              <w:rFonts w:ascii="Arial" w:hAnsi="Arial" w:cs="Arial"/>
              <w:sz w:val="24"/>
              <w:szCs w:val="24"/>
              <w:lang w:eastAsia="es-CO"/>
            </w:rPr>
            <w:t xml:space="preserve">Versión: </w:t>
          </w:r>
          <w:r>
            <w:rPr>
              <w:rFonts w:ascii="Arial" w:hAnsi="Arial" w:cs="Arial"/>
              <w:sz w:val="24"/>
              <w:szCs w:val="24"/>
              <w:lang w:eastAsia="es-CO"/>
            </w:rPr>
            <w:t>01</w:t>
          </w:r>
        </w:p>
      </w:tc>
    </w:tr>
    <w:tr w:rsidR="008C3920" w:rsidRPr="00634E21" w:rsidTr="006C450D">
      <w:trPr>
        <w:trHeight w:val="222"/>
      </w:trPr>
      <w:tc>
        <w:tcPr>
          <w:tcW w:w="856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C3920" w:rsidRPr="00634E21" w:rsidRDefault="008C3920" w:rsidP="008C3920">
          <w:pPr>
            <w:pStyle w:val="Sinespaciado"/>
            <w:rPr>
              <w:rFonts w:ascii="Arial" w:hAnsi="Arial" w:cs="Arial"/>
              <w:lang w:eastAsia="es-CO"/>
            </w:rPr>
          </w:pPr>
        </w:p>
      </w:tc>
      <w:tc>
        <w:tcPr>
          <w:tcW w:w="2650" w:type="pct"/>
          <w:vMerge/>
          <w:tcBorders>
            <w:top w:val="nil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8C3920" w:rsidRPr="00634E21" w:rsidRDefault="008C3920" w:rsidP="008C3920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lang w:eastAsia="es-CO"/>
            </w:rPr>
          </w:pPr>
        </w:p>
      </w:tc>
      <w:tc>
        <w:tcPr>
          <w:tcW w:w="1494" w:type="pct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8C3920" w:rsidRPr="00F2240F" w:rsidRDefault="008C3920" w:rsidP="008C3920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Actualización: </w:t>
          </w:r>
          <w:r w:rsidRPr="002873D1">
            <w:rPr>
              <w:rFonts w:ascii="Arial" w:hAnsi="Arial"/>
              <w:noProof/>
              <w:sz w:val="24"/>
            </w:rPr>
            <w:br/>
          </w:r>
          <w:r>
            <w:rPr>
              <w:rFonts w:ascii="Arial" w:hAnsi="Arial"/>
              <w:noProof/>
              <w:sz w:val="24"/>
            </w:rPr>
            <w:t>01</w:t>
          </w:r>
          <w:r w:rsidRPr="00212241">
            <w:rPr>
              <w:rFonts w:ascii="Arial" w:hAnsi="Arial"/>
              <w:noProof/>
              <w:sz w:val="24"/>
            </w:rPr>
            <w:t>-</w:t>
          </w:r>
          <w:r>
            <w:rPr>
              <w:rFonts w:ascii="Arial" w:hAnsi="Arial"/>
              <w:noProof/>
              <w:sz w:val="24"/>
            </w:rPr>
            <w:t>07-2021</w:t>
          </w:r>
        </w:p>
      </w:tc>
    </w:tr>
  </w:tbl>
  <w:p w:rsidR="008C3920" w:rsidRDefault="008C3920" w:rsidP="003F5697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3F5697" w:rsidRDefault="003F5697" w:rsidP="003F5697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67E6F">
      <w:rPr>
        <w:rFonts w:ascii="Arial" w:hAnsi="Arial" w:cs="Arial"/>
        <w:b/>
        <w:sz w:val="24"/>
        <w:szCs w:val="24"/>
      </w:rPr>
      <w:t xml:space="preserve">RESOLUCIÓN No.    </w:t>
    </w:r>
    <w:r w:rsidR="00436AB5">
      <w:rPr>
        <w:rFonts w:ascii="Arial" w:hAnsi="Arial" w:cs="Arial"/>
        <w:b/>
        <w:sz w:val="24"/>
        <w:szCs w:val="24"/>
      </w:rPr>
      <w:t xml:space="preserve">        </w:t>
    </w:r>
    <w:r w:rsidR="00C820E5">
      <w:rPr>
        <w:rFonts w:ascii="Arial" w:hAnsi="Arial" w:cs="Arial"/>
        <w:b/>
        <w:sz w:val="24"/>
        <w:szCs w:val="24"/>
      </w:rPr>
      <w:t xml:space="preserve">   </w:t>
    </w:r>
    <w:r w:rsidR="004C6D6C">
      <w:rPr>
        <w:rFonts w:ascii="Arial" w:hAnsi="Arial" w:cs="Arial"/>
        <w:b/>
        <w:sz w:val="24"/>
        <w:szCs w:val="24"/>
      </w:rPr>
      <w:t>DE 2</w:t>
    </w:r>
    <w:r w:rsidR="008C3920">
      <w:rPr>
        <w:rFonts w:ascii="Arial" w:hAnsi="Arial" w:cs="Arial"/>
        <w:b/>
        <w:sz w:val="24"/>
        <w:szCs w:val="24"/>
      </w:rPr>
      <w:t>XXXX</w:t>
    </w:r>
  </w:p>
  <w:p w:rsidR="00436AB5" w:rsidRPr="00267E6F" w:rsidRDefault="00436AB5" w:rsidP="003F5697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6F241F" w:rsidRDefault="006F241F" w:rsidP="006F241F">
    <w:pPr>
      <w:pStyle w:val="Encabezado"/>
      <w:tabs>
        <w:tab w:val="clear" w:pos="4419"/>
        <w:tab w:val="center" w:pos="4420"/>
        <w:tab w:val="left" w:pos="6105"/>
      </w:tabs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3F5697" w:rsidRPr="00267E6F">
      <w:rPr>
        <w:rFonts w:ascii="Arial" w:hAnsi="Arial" w:cs="Arial"/>
        <w:b/>
        <w:sz w:val="24"/>
        <w:szCs w:val="24"/>
      </w:rPr>
      <w:t xml:space="preserve">(        </w:t>
    </w:r>
    <w:r w:rsidR="00436AB5">
      <w:rPr>
        <w:rFonts w:ascii="Arial" w:hAnsi="Arial" w:cs="Arial"/>
        <w:b/>
        <w:sz w:val="24"/>
        <w:szCs w:val="24"/>
      </w:rPr>
      <w:t xml:space="preserve">               </w:t>
    </w:r>
    <w:r w:rsidR="003F5697" w:rsidRPr="00267E6F">
      <w:rPr>
        <w:rFonts w:ascii="Arial" w:hAnsi="Arial" w:cs="Arial"/>
        <w:b/>
        <w:sz w:val="24"/>
        <w:szCs w:val="24"/>
      </w:rPr>
      <w:t xml:space="preserve">           )</w:t>
    </w:r>
    <w:r>
      <w:rPr>
        <w:rFonts w:ascii="Arial" w:hAnsi="Arial" w:cs="Arial"/>
        <w:b/>
        <w:sz w:val="24"/>
        <w:szCs w:val="24"/>
      </w:rPr>
      <w:tab/>
    </w:r>
  </w:p>
  <w:p w:rsidR="006F241F" w:rsidRDefault="006F241F" w:rsidP="006F241F">
    <w:pPr>
      <w:pStyle w:val="Encabezado"/>
      <w:tabs>
        <w:tab w:val="clear" w:pos="4419"/>
        <w:tab w:val="center" w:pos="4420"/>
        <w:tab w:val="left" w:pos="6105"/>
      </w:tabs>
      <w:rPr>
        <w:rFonts w:ascii="Arial" w:hAnsi="Arial" w:cs="Arial"/>
        <w:b/>
        <w:i/>
        <w:sz w:val="24"/>
        <w:szCs w:val="24"/>
      </w:rPr>
    </w:pPr>
  </w:p>
  <w:p w:rsidR="00267E6F" w:rsidRPr="004C6D6C" w:rsidRDefault="006F241F" w:rsidP="004C6D6C">
    <w:pPr>
      <w:pStyle w:val="Encabezado"/>
      <w:tabs>
        <w:tab w:val="left" w:pos="6105"/>
      </w:tabs>
      <w:jc w:val="center"/>
      <w:rPr>
        <w:rFonts w:ascii="Arial" w:hAnsi="Arial" w:cs="Arial"/>
        <w:i/>
        <w:sz w:val="24"/>
        <w:szCs w:val="24"/>
      </w:rPr>
    </w:pPr>
    <w:r w:rsidRPr="006F241F">
      <w:rPr>
        <w:rFonts w:ascii="Arial" w:hAnsi="Arial" w:cs="Arial"/>
        <w:i/>
        <w:sz w:val="24"/>
        <w:szCs w:val="24"/>
      </w:rPr>
      <w:t>“</w:t>
    </w:r>
    <w:r w:rsidRPr="009904BA">
      <w:rPr>
        <w:rFonts w:ascii="Arial" w:hAnsi="Arial" w:cs="Arial"/>
        <w:i/>
        <w:sz w:val="24"/>
        <w:szCs w:val="24"/>
      </w:rPr>
      <w:t xml:space="preserve">Por medio de la cual se liquida </w:t>
    </w:r>
    <w:r w:rsidR="00E8515F" w:rsidRPr="009904BA">
      <w:rPr>
        <w:rFonts w:ascii="Arial" w:hAnsi="Arial" w:cs="Arial"/>
        <w:i/>
        <w:sz w:val="24"/>
        <w:szCs w:val="24"/>
      </w:rPr>
      <w:t xml:space="preserve">unilateralmente el contrato </w:t>
    </w:r>
    <w:r w:rsidR="009904BA">
      <w:rPr>
        <w:rFonts w:ascii="Arial" w:hAnsi="Arial" w:cs="Arial"/>
        <w:i/>
        <w:sz w:val="24"/>
        <w:szCs w:val="24"/>
      </w:rPr>
      <w:t xml:space="preserve">de </w:t>
    </w:r>
    <w:r w:rsidR="008C3920">
      <w:rPr>
        <w:rFonts w:ascii="Arial" w:hAnsi="Arial" w:cs="Arial"/>
        <w:i/>
        <w:sz w:val="24"/>
        <w:szCs w:val="24"/>
      </w:rPr>
      <w:t>XXXXXXX</w:t>
    </w:r>
    <w:r w:rsidR="004C6D6C">
      <w:rPr>
        <w:rFonts w:ascii="Arial" w:hAnsi="Arial" w:cs="Arial"/>
        <w:i/>
        <w:sz w:val="24"/>
        <w:szCs w:val="24"/>
      </w:rPr>
      <w:t xml:space="preserve"> </w:t>
    </w:r>
    <w:r w:rsidR="00C32F97">
      <w:rPr>
        <w:rFonts w:ascii="Arial" w:hAnsi="Arial" w:cs="Arial"/>
        <w:i/>
        <w:sz w:val="24"/>
        <w:szCs w:val="24"/>
      </w:rPr>
      <w:t>N</w:t>
    </w:r>
    <w:r w:rsidR="008C3920">
      <w:rPr>
        <w:rFonts w:ascii="Arial" w:hAnsi="Arial" w:cs="Arial"/>
        <w:i/>
        <w:sz w:val="24"/>
        <w:szCs w:val="24"/>
      </w:rPr>
      <w:t xml:space="preserve">o.XXX </w:t>
    </w:r>
    <w:r w:rsidR="004C6D6C">
      <w:rPr>
        <w:rFonts w:ascii="Arial" w:hAnsi="Arial" w:cs="Arial"/>
        <w:i/>
        <w:sz w:val="24"/>
        <w:szCs w:val="24"/>
      </w:rPr>
      <w:t xml:space="preserve">de </w:t>
    </w:r>
    <w:r w:rsidR="008C3920">
      <w:rPr>
        <w:rFonts w:ascii="Arial" w:hAnsi="Arial" w:cs="Arial"/>
        <w:i/>
        <w:sz w:val="24"/>
        <w:szCs w:val="24"/>
      </w:rPr>
      <w:t>XXXX</w:t>
    </w:r>
    <w:r w:rsidR="004C6D6C">
      <w:rPr>
        <w:rFonts w:ascii="Arial" w:hAnsi="Arial" w:cs="Arial"/>
        <w:i/>
        <w:sz w:val="24"/>
        <w:szCs w:val="24"/>
      </w:rPr>
      <w:t xml:space="preserve"> </w:t>
    </w:r>
    <w:r w:rsidR="009904BA" w:rsidRPr="009904BA">
      <w:rPr>
        <w:rFonts w:ascii="Arial" w:hAnsi="Arial" w:cs="Arial"/>
        <w:i/>
        <w:sz w:val="24"/>
        <w:szCs w:val="24"/>
      </w:rPr>
      <w:t xml:space="preserve">celebrado con </w:t>
    </w:r>
    <w:r w:rsidR="008C3920">
      <w:rPr>
        <w:rFonts w:ascii="Arial" w:hAnsi="Arial" w:cs="Arial"/>
        <w:i/>
        <w:sz w:val="24"/>
        <w:szCs w:val="24"/>
      </w:rPr>
      <w:t>XXXXXXXXX</w:t>
    </w:r>
    <w:r w:rsidRPr="009904BA">
      <w:rPr>
        <w:rFonts w:ascii="Arial" w:hAnsi="Arial" w:cs="Arial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B73"/>
    <w:multiLevelType w:val="hybridMultilevel"/>
    <w:tmpl w:val="013A69FC"/>
    <w:lvl w:ilvl="0" w:tplc="4F66549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9DE"/>
    <w:multiLevelType w:val="hybridMultilevel"/>
    <w:tmpl w:val="05F4A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0B5B"/>
    <w:multiLevelType w:val="hybridMultilevel"/>
    <w:tmpl w:val="93B88C8C"/>
    <w:lvl w:ilvl="0" w:tplc="07828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36B62"/>
    <w:multiLevelType w:val="hybridMultilevel"/>
    <w:tmpl w:val="1180AC1C"/>
    <w:lvl w:ilvl="0" w:tplc="CE4840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7EB3C39"/>
    <w:multiLevelType w:val="hybridMultilevel"/>
    <w:tmpl w:val="9F2E4C20"/>
    <w:lvl w:ilvl="0" w:tplc="26B09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97"/>
    <w:rsid w:val="00001B2D"/>
    <w:rsid w:val="000036AE"/>
    <w:rsid w:val="00020AA4"/>
    <w:rsid w:val="00021FA1"/>
    <w:rsid w:val="0004203A"/>
    <w:rsid w:val="00043903"/>
    <w:rsid w:val="000722B4"/>
    <w:rsid w:val="00072A6A"/>
    <w:rsid w:val="000C78D2"/>
    <w:rsid w:val="000D6CB5"/>
    <w:rsid w:val="000E71A3"/>
    <w:rsid w:val="00115ACF"/>
    <w:rsid w:val="0013261B"/>
    <w:rsid w:val="00145D2B"/>
    <w:rsid w:val="00160A0D"/>
    <w:rsid w:val="00171B36"/>
    <w:rsid w:val="00172779"/>
    <w:rsid w:val="00183C15"/>
    <w:rsid w:val="00192B11"/>
    <w:rsid w:val="00197A7F"/>
    <w:rsid w:val="001A780E"/>
    <w:rsid w:val="001B0996"/>
    <w:rsid w:val="001B3405"/>
    <w:rsid w:val="001B790E"/>
    <w:rsid w:val="001C3B6E"/>
    <w:rsid w:val="001C6098"/>
    <w:rsid w:val="001D05F9"/>
    <w:rsid w:val="001D50E5"/>
    <w:rsid w:val="001F6344"/>
    <w:rsid w:val="002041DC"/>
    <w:rsid w:val="00252407"/>
    <w:rsid w:val="002601AF"/>
    <w:rsid w:val="002616BC"/>
    <w:rsid w:val="00267E6F"/>
    <w:rsid w:val="00270B0B"/>
    <w:rsid w:val="00281BD0"/>
    <w:rsid w:val="0028527E"/>
    <w:rsid w:val="00290337"/>
    <w:rsid w:val="002A1B2D"/>
    <w:rsid w:val="002A641D"/>
    <w:rsid w:val="002B510A"/>
    <w:rsid w:val="002C2A37"/>
    <w:rsid w:val="002C7328"/>
    <w:rsid w:val="002D3A23"/>
    <w:rsid w:val="002D535B"/>
    <w:rsid w:val="002E2045"/>
    <w:rsid w:val="002E44EE"/>
    <w:rsid w:val="002F1FD4"/>
    <w:rsid w:val="002F7916"/>
    <w:rsid w:val="00303FDC"/>
    <w:rsid w:val="00305D09"/>
    <w:rsid w:val="00315F0F"/>
    <w:rsid w:val="003337F1"/>
    <w:rsid w:val="0033469F"/>
    <w:rsid w:val="0034090D"/>
    <w:rsid w:val="00341936"/>
    <w:rsid w:val="00353FCF"/>
    <w:rsid w:val="00356947"/>
    <w:rsid w:val="00361E9F"/>
    <w:rsid w:val="00364467"/>
    <w:rsid w:val="00377723"/>
    <w:rsid w:val="003874B6"/>
    <w:rsid w:val="00392070"/>
    <w:rsid w:val="003C259D"/>
    <w:rsid w:val="003E2BBA"/>
    <w:rsid w:val="003E754A"/>
    <w:rsid w:val="003F5697"/>
    <w:rsid w:val="0041447C"/>
    <w:rsid w:val="004219A1"/>
    <w:rsid w:val="00422D04"/>
    <w:rsid w:val="0043167C"/>
    <w:rsid w:val="00436AB5"/>
    <w:rsid w:val="00442226"/>
    <w:rsid w:val="004547AB"/>
    <w:rsid w:val="0048048A"/>
    <w:rsid w:val="00494ACA"/>
    <w:rsid w:val="004A4EF1"/>
    <w:rsid w:val="004A6D3E"/>
    <w:rsid w:val="004C287F"/>
    <w:rsid w:val="004C6884"/>
    <w:rsid w:val="004C6D6C"/>
    <w:rsid w:val="004C7302"/>
    <w:rsid w:val="004D3427"/>
    <w:rsid w:val="004E3146"/>
    <w:rsid w:val="004F4DCA"/>
    <w:rsid w:val="004F57AA"/>
    <w:rsid w:val="004F641E"/>
    <w:rsid w:val="005131D7"/>
    <w:rsid w:val="00516769"/>
    <w:rsid w:val="00526EC9"/>
    <w:rsid w:val="00527F93"/>
    <w:rsid w:val="005337F4"/>
    <w:rsid w:val="00563BC1"/>
    <w:rsid w:val="005742DB"/>
    <w:rsid w:val="00576DEB"/>
    <w:rsid w:val="005A031B"/>
    <w:rsid w:val="005B4782"/>
    <w:rsid w:val="005B708C"/>
    <w:rsid w:val="005E4FA3"/>
    <w:rsid w:val="005E5FC9"/>
    <w:rsid w:val="005E70EA"/>
    <w:rsid w:val="00600682"/>
    <w:rsid w:val="006128A2"/>
    <w:rsid w:val="00614861"/>
    <w:rsid w:val="00630480"/>
    <w:rsid w:val="006346A9"/>
    <w:rsid w:val="00636854"/>
    <w:rsid w:val="006376AF"/>
    <w:rsid w:val="006570F7"/>
    <w:rsid w:val="00695E7D"/>
    <w:rsid w:val="006A2721"/>
    <w:rsid w:val="006A5489"/>
    <w:rsid w:val="006B0A38"/>
    <w:rsid w:val="006B46D0"/>
    <w:rsid w:val="006E6264"/>
    <w:rsid w:val="006F241F"/>
    <w:rsid w:val="00701042"/>
    <w:rsid w:val="007169BD"/>
    <w:rsid w:val="00723E1A"/>
    <w:rsid w:val="0073731F"/>
    <w:rsid w:val="00755E68"/>
    <w:rsid w:val="0075765E"/>
    <w:rsid w:val="00764725"/>
    <w:rsid w:val="007833E7"/>
    <w:rsid w:val="007D3A1C"/>
    <w:rsid w:val="00802561"/>
    <w:rsid w:val="008133F7"/>
    <w:rsid w:val="00816A6D"/>
    <w:rsid w:val="00816E01"/>
    <w:rsid w:val="00821663"/>
    <w:rsid w:val="00836709"/>
    <w:rsid w:val="008550E3"/>
    <w:rsid w:val="008852E4"/>
    <w:rsid w:val="00891F04"/>
    <w:rsid w:val="00892AD3"/>
    <w:rsid w:val="008A2C8C"/>
    <w:rsid w:val="008C3920"/>
    <w:rsid w:val="008C578C"/>
    <w:rsid w:val="008D3AE7"/>
    <w:rsid w:val="008D4FBC"/>
    <w:rsid w:val="008D66FE"/>
    <w:rsid w:val="008E5136"/>
    <w:rsid w:val="008F7941"/>
    <w:rsid w:val="009066D0"/>
    <w:rsid w:val="009161EC"/>
    <w:rsid w:val="00926AB8"/>
    <w:rsid w:val="009455E7"/>
    <w:rsid w:val="00945A02"/>
    <w:rsid w:val="0096187F"/>
    <w:rsid w:val="00973801"/>
    <w:rsid w:val="00976D47"/>
    <w:rsid w:val="009904BA"/>
    <w:rsid w:val="00995F97"/>
    <w:rsid w:val="009D26BE"/>
    <w:rsid w:val="009D4787"/>
    <w:rsid w:val="009E74BA"/>
    <w:rsid w:val="009F5243"/>
    <w:rsid w:val="009F6616"/>
    <w:rsid w:val="00A21144"/>
    <w:rsid w:val="00A31AE4"/>
    <w:rsid w:val="00A43A03"/>
    <w:rsid w:val="00A47E05"/>
    <w:rsid w:val="00A75BE8"/>
    <w:rsid w:val="00A7686B"/>
    <w:rsid w:val="00A83402"/>
    <w:rsid w:val="00A85DEF"/>
    <w:rsid w:val="00AA1DD9"/>
    <w:rsid w:val="00AA7058"/>
    <w:rsid w:val="00AD2098"/>
    <w:rsid w:val="00AD3799"/>
    <w:rsid w:val="00AE6F33"/>
    <w:rsid w:val="00AE7CB3"/>
    <w:rsid w:val="00AF56AB"/>
    <w:rsid w:val="00AF7A8C"/>
    <w:rsid w:val="00B467F7"/>
    <w:rsid w:val="00B50B47"/>
    <w:rsid w:val="00B552CE"/>
    <w:rsid w:val="00B65EB7"/>
    <w:rsid w:val="00B718B5"/>
    <w:rsid w:val="00BA399D"/>
    <w:rsid w:val="00BB2E23"/>
    <w:rsid w:val="00BB5490"/>
    <w:rsid w:val="00BD2DF4"/>
    <w:rsid w:val="00BD2F71"/>
    <w:rsid w:val="00C04F8C"/>
    <w:rsid w:val="00C11B1D"/>
    <w:rsid w:val="00C136C6"/>
    <w:rsid w:val="00C1713C"/>
    <w:rsid w:val="00C22530"/>
    <w:rsid w:val="00C30741"/>
    <w:rsid w:val="00C32F97"/>
    <w:rsid w:val="00C3367E"/>
    <w:rsid w:val="00C356FA"/>
    <w:rsid w:val="00C66D70"/>
    <w:rsid w:val="00C820E5"/>
    <w:rsid w:val="00CB358D"/>
    <w:rsid w:val="00CC31CF"/>
    <w:rsid w:val="00CF57AE"/>
    <w:rsid w:val="00CF7D34"/>
    <w:rsid w:val="00D0778E"/>
    <w:rsid w:val="00D10302"/>
    <w:rsid w:val="00D1418C"/>
    <w:rsid w:val="00D2385B"/>
    <w:rsid w:val="00D2386F"/>
    <w:rsid w:val="00D33C34"/>
    <w:rsid w:val="00D62532"/>
    <w:rsid w:val="00D67EAF"/>
    <w:rsid w:val="00D810D1"/>
    <w:rsid w:val="00DA4779"/>
    <w:rsid w:val="00DB65B7"/>
    <w:rsid w:val="00DC7C95"/>
    <w:rsid w:val="00E01FAE"/>
    <w:rsid w:val="00E15008"/>
    <w:rsid w:val="00E34FAD"/>
    <w:rsid w:val="00E42E1C"/>
    <w:rsid w:val="00E714A4"/>
    <w:rsid w:val="00E73981"/>
    <w:rsid w:val="00E77A6F"/>
    <w:rsid w:val="00E8515F"/>
    <w:rsid w:val="00E855EA"/>
    <w:rsid w:val="00E85DB3"/>
    <w:rsid w:val="00E9218A"/>
    <w:rsid w:val="00EF0811"/>
    <w:rsid w:val="00F0528F"/>
    <w:rsid w:val="00F114FD"/>
    <w:rsid w:val="00F44993"/>
    <w:rsid w:val="00F47075"/>
    <w:rsid w:val="00F617DB"/>
    <w:rsid w:val="00F77318"/>
    <w:rsid w:val="00F90497"/>
    <w:rsid w:val="00FA2FCD"/>
    <w:rsid w:val="00FA39EE"/>
    <w:rsid w:val="00FD05CF"/>
    <w:rsid w:val="00FE4BFA"/>
    <w:rsid w:val="00FF352C"/>
    <w:rsid w:val="00FF56C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D54C7-E35A-498A-9710-EC011CCF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697"/>
  </w:style>
  <w:style w:type="paragraph" w:styleId="Piedepgina">
    <w:name w:val="footer"/>
    <w:basedOn w:val="Normal"/>
    <w:link w:val="PiedepginaCar"/>
    <w:uiPriority w:val="99"/>
    <w:unhideWhenUsed/>
    <w:rsid w:val="003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697"/>
  </w:style>
  <w:style w:type="paragraph" w:customStyle="1" w:styleId="Prrafodelista1">
    <w:name w:val="Párrafo de lista1"/>
    <w:basedOn w:val="Normal"/>
    <w:rsid w:val="008A2C8C"/>
    <w:pPr>
      <w:ind w:left="720"/>
      <w:contextualSpacing/>
    </w:pPr>
    <w:rPr>
      <w:rFonts w:ascii="Calibri" w:eastAsia="Times New Roman" w:hAnsi="Calibri" w:cs="Times New Roman"/>
    </w:rPr>
  </w:style>
  <w:style w:type="paragraph" w:styleId="Sinespaciado">
    <w:name w:val="No Spacing"/>
    <w:link w:val="SinespaciadoCar"/>
    <w:uiPriority w:val="1"/>
    <w:qFormat/>
    <w:rsid w:val="002A64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1B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5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6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6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6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8C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FF8BEDB-9B58-4EFA-B1A0-25804B70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Daycy Espinosa Bolivar</cp:lastModifiedBy>
  <cp:revision>2</cp:revision>
  <cp:lastPrinted>2018-01-18T13:57:00Z</cp:lastPrinted>
  <dcterms:created xsi:type="dcterms:W3CDTF">2021-07-09T21:32:00Z</dcterms:created>
  <dcterms:modified xsi:type="dcterms:W3CDTF">2021-07-09T21:32:00Z</dcterms:modified>
</cp:coreProperties>
</file>