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EF" w:rsidRDefault="00CA68EF">
      <w:pPr>
        <w:widowControl w:val="0"/>
        <w:pBdr>
          <w:top w:val="nil"/>
          <w:left w:val="nil"/>
          <w:bottom w:val="nil"/>
          <w:right w:val="nil"/>
          <w:between w:val="nil"/>
        </w:pBdr>
        <w:spacing w:after="0"/>
      </w:pPr>
      <w:bookmarkStart w:id="0" w:name="_GoBack"/>
      <w:bookmarkEnd w:id="0"/>
    </w:p>
    <w:p w:rsidR="00CA68EF" w:rsidRDefault="00CA68EF">
      <w:pPr>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p>
    <w:p w:rsidR="00CA68EF" w:rsidRDefault="00A05901">
      <w:pPr>
        <w:pBdr>
          <w:top w:val="nil"/>
          <w:left w:val="nil"/>
          <w:bottom w:val="nil"/>
          <w:right w:val="nil"/>
          <w:between w:val="nil"/>
        </w:pBdr>
        <w:spacing w:after="0" w:line="240" w:lineRule="auto"/>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ACTA DE ADJUDICACIÓN INVITACIÓN PÚBLICA DE XXXXX CUANTÍA - PROCESO No.XXX-XXXX</w:t>
      </w:r>
      <w:r>
        <w:rPr>
          <w:rFonts w:ascii="Arial Narrow" w:eastAsia="Arial Narrow" w:hAnsi="Arial Narrow" w:cs="Arial Narrow"/>
          <w:color w:val="000000"/>
          <w:sz w:val="32"/>
          <w:szCs w:val="32"/>
        </w:rPr>
        <w:t>.</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Que en atención a la publicación de la Invitación Pública de XXXX Cuantía No. XXX-XXXXX, desde el XXX </w:t>
      </w:r>
      <w:r>
        <w:rPr>
          <w:rFonts w:ascii="Arial Narrow" w:eastAsia="Arial Narrow" w:hAnsi="Arial Narrow" w:cs="Arial Narrow"/>
          <w:color w:val="000000"/>
          <w:sz w:val="24"/>
          <w:szCs w:val="24"/>
          <w:highlight w:val="white"/>
        </w:rPr>
        <w:t xml:space="preserve">de XXXX de XXXX </w:t>
      </w:r>
      <w:r>
        <w:rPr>
          <w:rFonts w:ascii="Arial Narrow" w:eastAsia="Arial Narrow" w:hAnsi="Arial Narrow" w:cs="Arial Narrow"/>
          <w:color w:val="000000"/>
          <w:sz w:val="24"/>
          <w:szCs w:val="24"/>
        </w:rPr>
        <w:t>y hasta el XXXX</w:t>
      </w:r>
      <w:r>
        <w:rPr>
          <w:rFonts w:ascii="Arial Narrow" w:eastAsia="Arial Narrow" w:hAnsi="Arial Narrow" w:cs="Arial Narrow"/>
          <w:color w:val="000000"/>
          <w:sz w:val="24"/>
          <w:szCs w:val="24"/>
          <w:highlight w:val="white"/>
        </w:rPr>
        <w:t xml:space="preserve"> de XXXX de XXXX</w:t>
      </w:r>
      <w:r>
        <w:rPr>
          <w:rFonts w:ascii="Arial Narrow" w:eastAsia="Arial Narrow" w:hAnsi="Arial Narrow" w:cs="Arial Narrow"/>
          <w:color w:val="000000"/>
          <w:sz w:val="24"/>
          <w:szCs w:val="24"/>
        </w:rPr>
        <w:t xml:space="preserve">, se publicó en la página web de la Universidad del Tolima dicha invitación cuyo objeto es: </w:t>
      </w:r>
      <w:r>
        <w:rPr>
          <w:rFonts w:ascii="Arial Narrow" w:eastAsia="Arial Narrow" w:hAnsi="Arial Narrow" w:cs="Arial Narrow"/>
          <w:color w:val="000000"/>
          <w:sz w:val="24"/>
          <w:szCs w:val="24"/>
          <w:highlight w:val="white"/>
        </w:rPr>
        <w:t>“</w:t>
      </w:r>
      <w:r>
        <w:rPr>
          <w:rFonts w:ascii="Arial Narrow" w:eastAsia="Arial Narrow" w:hAnsi="Arial Narrow" w:cs="Arial Narrow"/>
          <w:color w:val="000000"/>
        </w:rPr>
        <w:t>XXXXXXXXXXXXXXXXXXXXX”</w:t>
      </w:r>
      <w:r>
        <w:rPr>
          <w:rFonts w:ascii="Arial Narrow" w:eastAsia="Arial Narrow" w:hAnsi="Arial Narrow" w:cs="Arial Narrow"/>
          <w:color w:val="000000"/>
          <w:sz w:val="24"/>
          <w:szCs w:val="24"/>
        </w:rPr>
        <w:t xml:space="preserve"> junto con los estudios previos, los cuales estuvieron a disposición de los interesados para que los conocieran y presentaran sus observaciones en los términos establecidos en el cronograma del proceso.</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Que se recibieron observaciones a la Invitación por </w:t>
      </w:r>
      <w:r>
        <w:rPr>
          <w:rFonts w:ascii="Arial Narrow" w:eastAsia="Arial Narrow" w:hAnsi="Arial Narrow" w:cs="Arial Narrow"/>
          <w:color w:val="000000"/>
          <w:sz w:val="24"/>
          <w:szCs w:val="24"/>
        </w:rPr>
        <w:t>parte de los interesados en el proceso, las cuales fueron resueltas dentro de los términos establecidos en el cronograma.</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Que la Invitación Pública de XXXX Cuantía No. XXXX-XXXXX, con Certificado de Disponibilidad Presupuestal No. XXXX del XXX de XXXX de </w:t>
      </w:r>
      <w:r>
        <w:rPr>
          <w:rFonts w:ascii="Arial Narrow" w:eastAsia="Arial Narrow" w:hAnsi="Arial Narrow" w:cs="Arial Narrow"/>
          <w:color w:val="000000"/>
          <w:sz w:val="24"/>
          <w:szCs w:val="24"/>
        </w:rPr>
        <w:t>XXXXX, cuyo presupuesto asciende al valor de  XXXXXXXXXXXXXXXXXXXX, incluido los tributos que se causen por el hecho de su celebración, ejecución y liquidación, así como los gastos, así como los gastos administrativos necesarios para la celebración, ejecuc</w:t>
      </w:r>
      <w:r>
        <w:rPr>
          <w:rFonts w:ascii="Arial Narrow" w:eastAsia="Arial Narrow" w:hAnsi="Arial Narrow" w:cs="Arial Narrow"/>
          <w:color w:val="000000"/>
          <w:sz w:val="24"/>
          <w:szCs w:val="24"/>
        </w:rPr>
        <w:t>ión y liquidación del contrato</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Que la Invitación Pública de XXXX Cuantía No. XXX-2XXXX, se cerró el XXX de XXX de 2XXXX, a las XXXXXXX (XX:XX p.m.) en la Universidad del Tolima, con la supervisión de funcionarios de la Oficina de Contratación de la entida</w:t>
      </w:r>
      <w:r>
        <w:rPr>
          <w:rFonts w:ascii="Arial Narrow" w:eastAsia="Arial Narrow" w:hAnsi="Arial Narrow" w:cs="Arial Narrow"/>
          <w:color w:val="000000"/>
          <w:sz w:val="24"/>
          <w:szCs w:val="24"/>
        </w:rPr>
        <w:t>d Mediante el correo recepcionpropuestas@ut.edu.co, recibiéndose las siguientes propuestas así:</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tbl>
      <w:tblPr>
        <w:tblStyle w:val="a"/>
        <w:tblW w:w="8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7458"/>
      </w:tblGrid>
      <w:tr w:rsidR="00CA68EF">
        <w:trPr>
          <w:trHeight w:val="450"/>
          <w:jc w:val="center"/>
        </w:trPr>
        <w:tc>
          <w:tcPr>
            <w:tcW w:w="1433" w:type="dxa"/>
            <w:vMerge w:val="restart"/>
            <w:shd w:val="clear" w:color="auto" w:fill="D9D9D9"/>
            <w:vAlign w:val="center"/>
          </w:tcPr>
          <w:p w:rsidR="00CA68EF" w:rsidRDefault="00A05901">
            <w:pPr>
              <w:pBdr>
                <w:top w:val="nil"/>
                <w:left w:val="nil"/>
                <w:bottom w:val="nil"/>
                <w:right w:val="nil"/>
                <w:between w:val="nil"/>
              </w:pBdr>
              <w:spacing w:after="0" w:line="240" w:lineRule="auto"/>
              <w:jc w:val="center"/>
              <w:rPr>
                <w:rFonts w:ascii="Arial Narrow" w:eastAsia="Arial Narrow" w:hAnsi="Arial Narrow" w:cs="Arial Narrow"/>
                <w:b/>
                <w:i/>
                <w:color w:val="000000"/>
              </w:rPr>
            </w:pPr>
            <w:r>
              <w:rPr>
                <w:rFonts w:ascii="Arial Narrow" w:eastAsia="Arial Narrow" w:hAnsi="Arial Narrow" w:cs="Arial Narrow"/>
                <w:b/>
                <w:i/>
                <w:color w:val="000000"/>
              </w:rPr>
              <w:t>No.</w:t>
            </w:r>
          </w:p>
        </w:tc>
        <w:tc>
          <w:tcPr>
            <w:tcW w:w="7458" w:type="dxa"/>
            <w:vMerge w:val="restart"/>
            <w:shd w:val="clear" w:color="auto" w:fill="D9D9D9"/>
            <w:vAlign w:val="center"/>
          </w:tcPr>
          <w:p w:rsidR="00CA68EF" w:rsidRDefault="00A05901">
            <w:pPr>
              <w:pBdr>
                <w:top w:val="nil"/>
                <w:left w:val="nil"/>
                <w:bottom w:val="nil"/>
                <w:right w:val="nil"/>
                <w:between w:val="nil"/>
              </w:pBdr>
              <w:spacing w:after="0" w:line="240" w:lineRule="auto"/>
              <w:jc w:val="center"/>
              <w:rPr>
                <w:rFonts w:ascii="Arial Narrow" w:eastAsia="Arial Narrow" w:hAnsi="Arial Narrow" w:cs="Arial Narrow"/>
                <w:b/>
                <w:i/>
                <w:color w:val="000000"/>
              </w:rPr>
            </w:pPr>
            <w:r>
              <w:rPr>
                <w:rFonts w:ascii="Arial Narrow" w:eastAsia="Arial Narrow" w:hAnsi="Arial Narrow" w:cs="Arial Narrow"/>
                <w:b/>
                <w:i/>
                <w:color w:val="000000"/>
              </w:rPr>
              <w:t>OFERENTE</w:t>
            </w:r>
          </w:p>
        </w:tc>
      </w:tr>
      <w:tr w:rsidR="00CA68EF">
        <w:trPr>
          <w:trHeight w:val="450"/>
          <w:jc w:val="center"/>
        </w:trPr>
        <w:tc>
          <w:tcPr>
            <w:tcW w:w="1433" w:type="dxa"/>
            <w:vMerge/>
            <w:shd w:val="clear" w:color="auto" w:fill="D9D9D9"/>
            <w:vAlign w:val="center"/>
          </w:tcPr>
          <w:p w:rsidR="00CA68EF" w:rsidRDefault="00CA68EF">
            <w:pPr>
              <w:widowControl w:val="0"/>
              <w:pBdr>
                <w:top w:val="nil"/>
                <w:left w:val="nil"/>
                <w:bottom w:val="nil"/>
                <w:right w:val="nil"/>
                <w:between w:val="nil"/>
              </w:pBdr>
              <w:spacing w:after="0"/>
              <w:rPr>
                <w:rFonts w:ascii="Arial Narrow" w:eastAsia="Arial Narrow" w:hAnsi="Arial Narrow" w:cs="Arial Narrow"/>
                <w:b/>
                <w:i/>
                <w:color w:val="000000"/>
              </w:rPr>
            </w:pPr>
          </w:p>
        </w:tc>
        <w:tc>
          <w:tcPr>
            <w:tcW w:w="7458" w:type="dxa"/>
            <w:vMerge/>
            <w:shd w:val="clear" w:color="auto" w:fill="D9D9D9"/>
            <w:vAlign w:val="center"/>
          </w:tcPr>
          <w:p w:rsidR="00CA68EF" w:rsidRDefault="00CA68EF">
            <w:pPr>
              <w:widowControl w:val="0"/>
              <w:pBdr>
                <w:top w:val="nil"/>
                <w:left w:val="nil"/>
                <w:bottom w:val="nil"/>
                <w:right w:val="nil"/>
                <w:between w:val="nil"/>
              </w:pBdr>
              <w:spacing w:after="0"/>
              <w:rPr>
                <w:rFonts w:ascii="Arial Narrow" w:eastAsia="Arial Narrow" w:hAnsi="Arial Narrow" w:cs="Arial Narrow"/>
                <w:b/>
                <w:i/>
                <w:color w:val="000000"/>
              </w:rPr>
            </w:pPr>
          </w:p>
        </w:tc>
      </w:tr>
      <w:tr w:rsidR="00CA68EF">
        <w:trPr>
          <w:trHeight w:val="68"/>
          <w:jc w:val="center"/>
        </w:trPr>
        <w:tc>
          <w:tcPr>
            <w:tcW w:w="1433" w:type="dxa"/>
            <w:shd w:val="clear" w:color="auto" w:fill="auto"/>
            <w:vAlign w:val="center"/>
          </w:tcPr>
          <w:p w:rsidR="00CA68EF" w:rsidRDefault="00A05901">
            <w:pPr>
              <w:widowControl w:val="0"/>
              <w:jc w:val="center"/>
              <w:rPr>
                <w:rFonts w:ascii="Arial Narrow" w:eastAsia="Arial Narrow" w:hAnsi="Arial Narrow" w:cs="Arial Narrow"/>
                <w:b/>
              </w:rPr>
            </w:pPr>
            <w:r>
              <w:rPr>
                <w:rFonts w:ascii="Arial Narrow" w:eastAsia="Arial Narrow" w:hAnsi="Arial Narrow" w:cs="Arial Narrow"/>
                <w:b/>
              </w:rPr>
              <w:t>1</w:t>
            </w:r>
          </w:p>
        </w:tc>
        <w:tc>
          <w:tcPr>
            <w:tcW w:w="7458" w:type="dxa"/>
            <w:shd w:val="clear" w:color="auto" w:fill="auto"/>
          </w:tcPr>
          <w:p w:rsidR="00CA68EF" w:rsidRDefault="00A05901">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XXXXXXXXXXXX</w:t>
            </w:r>
          </w:p>
        </w:tc>
      </w:tr>
      <w:tr w:rsidR="00CA68EF">
        <w:trPr>
          <w:trHeight w:val="68"/>
          <w:jc w:val="center"/>
        </w:trPr>
        <w:tc>
          <w:tcPr>
            <w:tcW w:w="1433" w:type="dxa"/>
            <w:shd w:val="clear" w:color="auto" w:fill="auto"/>
            <w:vAlign w:val="center"/>
          </w:tcPr>
          <w:p w:rsidR="00CA68EF" w:rsidRDefault="00A05901">
            <w:pPr>
              <w:widowControl w:val="0"/>
              <w:jc w:val="center"/>
              <w:rPr>
                <w:rFonts w:ascii="Arial Narrow" w:eastAsia="Arial Narrow" w:hAnsi="Arial Narrow" w:cs="Arial Narrow"/>
                <w:b/>
              </w:rPr>
            </w:pPr>
            <w:r>
              <w:rPr>
                <w:rFonts w:ascii="Arial Narrow" w:eastAsia="Arial Narrow" w:hAnsi="Arial Narrow" w:cs="Arial Narrow"/>
                <w:b/>
              </w:rPr>
              <w:t>2</w:t>
            </w:r>
          </w:p>
        </w:tc>
        <w:tc>
          <w:tcPr>
            <w:tcW w:w="7458" w:type="dxa"/>
            <w:shd w:val="clear" w:color="auto" w:fill="auto"/>
          </w:tcPr>
          <w:p w:rsidR="00CA68EF" w:rsidRDefault="00A05901">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t>XXXXXXXXXXXX</w:t>
            </w:r>
          </w:p>
        </w:tc>
      </w:tr>
    </w:tbl>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Que, en cumplimiento con lo establecido en el Artículo Vigésimo del acuerdo No. 050 del 30 noviembre de 2018, Estatuto General de Contratación de la Universidad del Tolima, adoptado mediante Resolución </w:t>
      </w:r>
      <w:r>
        <w:rPr>
          <w:rFonts w:ascii="Arial Narrow" w:eastAsia="Arial Narrow" w:hAnsi="Arial Narrow" w:cs="Arial Narrow"/>
          <w:sz w:val="24"/>
          <w:szCs w:val="24"/>
        </w:rPr>
        <w:t>612</w:t>
      </w:r>
      <w:r>
        <w:rPr>
          <w:rFonts w:ascii="Arial Narrow" w:eastAsia="Arial Narrow" w:hAnsi="Arial Narrow" w:cs="Arial Narrow"/>
          <w:color w:val="000000"/>
          <w:sz w:val="24"/>
          <w:szCs w:val="24"/>
        </w:rPr>
        <w:t xml:space="preserve"> de 20</w:t>
      </w:r>
      <w:r>
        <w:rPr>
          <w:rFonts w:ascii="Arial Narrow" w:eastAsia="Arial Narrow" w:hAnsi="Arial Narrow" w:cs="Arial Narrow"/>
          <w:sz w:val="24"/>
          <w:szCs w:val="24"/>
        </w:rPr>
        <w:t>21</w:t>
      </w:r>
      <w:r>
        <w:rPr>
          <w:rFonts w:ascii="Arial Narrow" w:eastAsia="Arial Narrow" w:hAnsi="Arial Narrow" w:cs="Arial Narrow"/>
          <w:color w:val="000000"/>
          <w:sz w:val="24"/>
          <w:szCs w:val="24"/>
        </w:rPr>
        <w:t>,, para la evaluación de las propuestas, el</w:t>
      </w:r>
      <w:r>
        <w:rPr>
          <w:rFonts w:ascii="Arial Narrow" w:eastAsia="Arial Narrow" w:hAnsi="Arial Narrow" w:cs="Arial Narrow"/>
          <w:color w:val="000000"/>
          <w:sz w:val="24"/>
          <w:szCs w:val="24"/>
        </w:rPr>
        <w:t xml:space="preserve"> Rector de la Universidad del Tolima designó el Comité Evaluador mediante memorando interno del XXXX de XXXXX de XXXX, que realizó la evaluación de las propuestas ciñéndose, exclusivamente, a las reglas contenidas en la Invitación Pública y la normatividad</w:t>
      </w:r>
      <w:r>
        <w:rPr>
          <w:rFonts w:ascii="Arial Narrow" w:eastAsia="Arial Narrow" w:hAnsi="Arial Narrow" w:cs="Arial Narrow"/>
          <w:color w:val="000000"/>
          <w:sz w:val="24"/>
          <w:szCs w:val="24"/>
        </w:rPr>
        <w:t xml:space="preserve"> vigente.</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Que, de acuerdo con lo establecido en la Invitación Pública, fueron evaluados los aspectos jurídicos, financieros y técnicos de las propuestas presentadas y los resultados contenidos en el informe de evaluación fueron puestos a disposición de l</w:t>
      </w:r>
      <w:r>
        <w:rPr>
          <w:rFonts w:ascii="Arial Narrow" w:eastAsia="Arial Narrow" w:hAnsi="Arial Narrow" w:cs="Arial Narrow"/>
          <w:color w:val="000000"/>
          <w:sz w:val="24"/>
          <w:szCs w:val="24"/>
        </w:rPr>
        <w:t>os proponentes en cumplimiento de lo dispuesto en cronograma de la Invitación Pública, desde el XXXXXXXXXXXXXX.</w:t>
      </w: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Que, en ejercicio de su derecho, los proponentes podían presentar observaciones y presentaron las subsanaciones requeridas en el informe de eval</w:t>
      </w:r>
      <w:r>
        <w:rPr>
          <w:rFonts w:ascii="Arial Narrow" w:eastAsia="Arial Narrow" w:hAnsi="Arial Narrow" w:cs="Arial Narrow"/>
          <w:color w:val="000000"/>
          <w:sz w:val="24"/>
          <w:szCs w:val="24"/>
        </w:rPr>
        <w:t>uación, dentro del término establecido para tal fin en el cronograma.</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Que el Informe Final fue publicado el XXXXXXXXXX, en la página web de la Universidad del Tolima. </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jc w:val="both"/>
        <w:rPr>
          <w:rFonts w:ascii="Arial Narrow" w:eastAsia="Arial Narrow" w:hAnsi="Arial Narrow" w:cs="Arial Narrow"/>
          <w:sz w:val="24"/>
          <w:szCs w:val="24"/>
        </w:rPr>
      </w:pPr>
      <w:r>
        <w:rPr>
          <w:rFonts w:ascii="Arial Narrow" w:eastAsia="Arial Narrow" w:hAnsi="Arial Narrow" w:cs="Arial Narrow"/>
          <w:sz w:val="24"/>
          <w:szCs w:val="24"/>
        </w:rPr>
        <w:t>Que, por lo anteriormente expuesto es procedente Adjudicar la Invitación Pública de XX</w:t>
      </w:r>
      <w:r>
        <w:rPr>
          <w:rFonts w:ascii="Arial Narrow" w:eastAsia="Arial Narrow" w:hAnsi="Arial Narrow" w:cs="Arial Narrow"/>
          <w:sz w:val="24"/>
          <w:szCs w:val="24"/>
        </w:rPr>
        <w:t>XXXXXXX Cuantía No. XXX-XXXXXXXX, cuyo objeto es “</w:t>
      </w:r>
      <w:r>
        <w:rPr>
          <w:rFonts w:ascii="Arial Narrow" w:eastAsia="Arial Narrow" w:hAnsi="Arial Narrow" w:cs="Arial Narrow"/>
        </w:rPr>
        <w:t>XXXXXXXXXX</w:t>
      </w:r>
      <w:r>
        <w:rPr>
          <w:rFonts w:ascii="Arial Narrow" w:eastAsia="Arial Narrow" w:hAnsi="Arial Narrow" w:cs="Arial Narrow"/>
          <w:sz w:val="24"/>
          <w:szCs w:val="24"/>
          <w:highlight w:val="white"/>
        </w:rPr>
        <w:t>”</w:t>
      </w:r>
      <w:r>
        <w:rPr>
          <w:rFonts w:ascii="Arial Narrow" w:eastAsia="Arial Narrow" w:hAnsi="Arial Narrow" w:cs="Arial Narrow"/>
          <w:sz w:val="24"/>
          <w:szCs w:val="24"/>
        </w:rPr>
        <w:t xml:space="preserve">, al siguiente proponente: </w:t>
      </w:r>
    </w:p>
    <w:p w:rsidR="00CA68EF" w:rsidRDefault="00A05901">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Proponente No. XXX – </w:t>
      </w:r>
      <w:r>
        <w:rPr>
          <w:rFonts w:ascii="Arial Narrow" w:eastAsia="Arial Narrow" w:hAnsi="Arial Narrow" w:cs="Arial Narrow"/>
          <w:b/>
          <w:sz w:val="24"/>
          <w:szCs w:val="24"/>
        </w:rPr>
        <w:t xml:space="preserve">XXXXXXXXX, </w:t>
      </w:r>
      <w:r>
        <w:rPr>
          <w:rFonts w:ascii="Arial Narrow" w:eastAsia="Arial Narrow" w:hAnsi="Arial Narrow" w:cs="Arial Narrow"/>
          <w:sz w:val="24"/>
          <w:szCs w:val="24"/>
        </w:rPr>
        <w:t xml:space="preserve">representado legalmente por </w:t>
      </w:r>
      <w:r>
        <w:rPr>
          <w:rFonts w:ascii="Arial Narrow" w:eastAsia="Arial Narrow" w:hAnsi="Arial Narrow" w:cs="Arial Narrow"/>
          <w:b/>
        </w:rPr>
        <w:t>XXXXXXXXXX</w:t>
      </w:r>
      <w:r>
        <w:rPr>
          <w:rFonts w:ascii="Arial Narrow" w:eastAsia="Arial Narrow" w:hAnsi="Arial Narrow" w:cs="Arial Narrow"/>
          <w:b/>
          <w:sz w:val="24"/>
          <w:szCs w:val="24"/>
        </w:rPr>
        <w:t xml:space="preserve">, </w:t>
      </w:r>
      <w:r>
        <w:rPr>
          <w:rFonts w:ascii="Arial Narrow" w:eastAsia="Arial Narrow" w:hAnsi="Arial Narrow" w:cs="Arial Narrow"/>
          <w:sz w:val="24"/>
          <w:szCs w:val="24"/>
        </w:rPr>
        <w:t>identificado con cédula de ciudadanía</w:t>
      </w:r>
      <w:r>
        <w:rPr>
          <w:rFonts w:ascii="Arial Narrow" w:eastAsia="Arial Narrow" w:hAnsi="Arial Narrow" w:cs="Arial Narrow"/>
          <w:b/>
          <w:sz w:val="24"/>
          <w:szCs w:val="24"/>
        </w:rPr>
        <w:t xml:space="preserve"> No </w:t>
      </w:r>
      <w:r>
        <w:rPr>
          <w:rFonts w:ascii="Arial Narrow" w:eastAsia="Arial Narrow" w:hAnsi="Arial Narrow" w:cs="Arial Narrow"/>
          <w:b/>
        </w:rPr>
        <w:t>XXXXXXXX</w:t>
      </w:r>
      <w:r>
        <w:rPr>
          <w:rFonts w:ascii="Arial Narrow" w:eastAsia="Arial Narrow" w:hAnsi="Arial Narrow" w:cs="Arial Narrow"/>
          <w:b/>
          <w:sz w:val="24"/>
          <w:szCs w:val="24"/>
        </w:rPr>
        <w:t>,</w:t>
      </w:r>
      <w:r>
        <w:rPr>
          <w:rFonts w:ascii="Arial Narrow" w:eastAsia="Arial Narrow" w:hAnsi="Arial Narrow" w:cs="Arial Narrow"/>
          <w:sz w:val="24"/>
          <w:szCs w:val="24"/>
        </w:rPr>
        <w:t xml:space="preserve"> por el valor total de su oferta, equivalente</w:t>
      </w:r>
      <w:r>
        <w:rPr>
          <w:rFonts w:ascii="Arial Narrow" w:eastAsia="Arial Narrow" w:hAnsi="Arial Narrow" w:cs="Arial Narrow"/>
          <w:sz w:val="24"/>
          <w:szCs w:val="24"/>
        </w:rPr>
        <w:t xml:space="preserve"> a </w:t>
      </w:r>
      <w:r>
        <w:rPr>
          <w:rFonts w:ascii="Arial Narrow" w:eastAsia="Arial Narrow" w:hAnsi="Arial Narrow" w:cs="Arial Narrow"/>
          <w:b/>
          <w:sz w:val="24"/>
          <w:szCs w:val="24"/>
        </w:rPr>
        <w:t>XXXXXXXXXXXXXXXXXXXX</w:t>
      </w:r>
      <w:r>
        <w:rPr>
          <w:rFonts w:ascii="Arial Narrow" w:eastAsia="Arial Narrow" w:hAnsi="Arial Narrow" w:cs="Arial Narrow"/>
          <w:sz w:val="24"/>
          <w:szCs w:val="24"/>
        </w:rPr>
        <w:t>, incluidos el I.V.A., y los costos y gastos administrativos necesarios para la celebración, ejecución y liquidación del contrato.</w:t>
      </w: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contrato se suscribirá por parte del proponente seleccionado dentro del término establecido en la I</w:t>
      </w:r>
      <w:r>
        <w:rPr>
          <w:rFonts w:ascii="Arial Narrow" w:eastAsia="Arial Narrow" w:hAnsi="Arial Narrow" w:cs="Arial Narrow"/>
          <w:color w:val="000000"/>
          <w:sz w:val="24"/>
          <w:szCs w:val="24"/>
        </w:rPr>
        <w:t xml:space="preserve">nvitación Pública numeral 1. Plazo para suscribir el contrato. </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Notifíquese por medio electrónico, al representante legal del proponente seleccionado en los términos del artículo 67 de Código de Procedimiento Administrativo y de lo Contencioso Administrat</w:t>
      </w:r>
      <w:r>
        <w:rPr>
          <w:rFonts w:ascii="Arial Narrow" w:eastAsia="Arial Narrow" w:hAnsi="Arial Narrow" w:cs="Arial Narrow"/>
          <w:color w:val="000000"/>
          <w:sz w:val="24"/>
          <w:szCs w:val="24"/>
        </w:rPr>
        <w:t>ivo.</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Publicar la presente acta en la página web de la Universidad del Tolima.</w:t>
      </w:r>
    </w:p>
    <w:p w:rsidR="00CA68EF" w:rsidRDefault="00CA68E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Dada en Ibagué, a los XXXXXX (XX) días del mes de XXXXXXX de XXXXXXXX</w:t>
      </w:r>
    </w:p>
    <w:p w:rsidR="00CA68EF" w:rsidRDefault="00CA68EF">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rsidR="00CA68EF" w:rsidRDefault="00CA68EF">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p>
    <w:p w:rsidR="00CA68EF" w:rsidRDefault="00A05901">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ORDENADOR DEL GASTO</w:t>
      </w:r>
    </w:p>
    <w:p w:rsidR="00CA68EF" w:rsidRDefault="00A05901">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CARGO</w:t>
      </w:r>
    </w:p>
    <w:p w:rsidR="00CA68EF" w:rsidRDefault="00A05901">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UNIVERSIDAD DEL TOLIMA</w:t>
      </w:r>
    </w:p>
    <w:p w:rsidR="00CA68EF" w:rsidRDefault="00CA68EF">
      <w:pPr>
        <w:pBdr>
          <w:top w:val="nil"/>
          <w:left w:val="nil"/>
          <w:bottom w:val="nil"/>
          <w:right w:val="nil"/>
          <w:between w:val="nil"/>
        </w:pBdr>
        <w:spacing w:after="0" w:line="240" w:lineRule="auto"/>
        <w:jc w:val="center"/>
        <w:rPr>
          <w:rFonts w:ascii="Arial Narrow" w:eastAsia="Arial Narrow" w:hAnsi="Arial Narrow" w:cs="Arial Narrow"/>
          <w:color w:val="000000"/>
          <w:sz w:val="24"/>
          <w:szCs w:val="24"/>
        </w:rPr>
      </w:pPr>
      <w:bookmarkStart w:id="1" w:name="_heading=h.gjdgxs" w:colFirst="0" w:colLast="0"/>
      <w:bookmarkEnd w:id="1"/>
    </w:p>
    <w:sectPr w:rsidR="00CA68EF">
      <w:headerReference w:type="even" r:id="rId7"/>
      <w:headerReference w:type="default" r:id="rId8"/>
      <w:headerReference w:type="first" r:id="rId9"/>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01" w:rsidRDefault="00A05901">
      <w:pPr>
        <w:spacing w:after="0" w:line="240" w:lineRule="auto"/>
      </w:pPr>
      <w:r>
        <w:separator/>
      </w:r>
    </w:p>
  </w:endnote>
  <w:endnote w:type="continuationSeparator" w:id="0">
    <w:p w:rsidR="00A05901" w:rsidRDefault="00A0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01" w:rsidRDefault="00A05901">
      <w:pPr>
        <w:spacing w:after="0" w:line="240" w:lineRule="auto"/>
      </w:pPr>
      <w:r>
        <w:separator/>
      </w:r>
    </w:p>
  </w:footnote>
  <w:footnote w:type="continuationSeparator" w:id="0">
    <w:p w:rsidR="00A05901" w:rsidRDefault="00A05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EF" w:rsidRDefault="00A05901">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3" o:spid="_x0000_s2050" type="#_x0000_t75" style="position:absolute;margin-left:0;margin-top:0;width:612pt;height:11in;z-index:-251657728;mso-position-horizontal:center;mso-position-horizontal-relative:margin;mso-position-vertical:center;mso-position-vertical-relative:margin" o:allowincell="f">
          <v:imagedata r:id="rId1" o:title="membrete carta acreditac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EF" w:rsidRDefault="00CA68EF">
    <w:pPr>
      <w:widowControl w:val="0"/>
      <w:pBdr>
        <w:top w:val="nil"/>
        <w:left w:val="nil"/>
        <w:bottom w:val="nil"/>
        <w:right w:val="nil"/>
        <w:between w:val="nil"/>
      </w:pBdr>
      <w:spacing w:after="0"/>
      <w:rPr>
        <w:rFonts w:ascii="Arial Narrow" w:eastAsia="Arial Narrow" w:hAnsi="Arial Narrow" w:cs="Arial Narrow"/>
        <w:color w:val="000000"/>
        <w:sz w:val="24"/>
        <w:szCs w:val="24"/>
      </w:rPr>
    </w:pPr>
  </w:p>
  <w:tbl>
    <w:tblPr>
      <w:tblStyle w:val="a0"/>
      <w:tblW w:w="9019" w:type="dxa"/>
      <w:tblInd w:w="5" w:type="dxa"/>
      <w:tblLayout w:type="fixed"/>
      <w:tblLook w:val="0400" w:firstRow="0" w:lastRow="0" w:firstColumn="0" w:lastColumn="0" w:noHBand="0" w:noVBand="1"/>
    </w:tblPr>
    <w:tblGrid>
      <w:gridCol w:w="1544"/>
      <w:gridCol w:w="4780"/>
      <w:gridCol w:w="2695"/>
    </w:tblGrid>
    <w:tr w:rsidR="00CA68EF">
      <w:trPr>
        <w:trHeight w:val="159"/>
      </w:trPr>
      <w:tc>
        <w:tcPr>
          <w:tcW w:w="1544" w:type="dxa"/>
          <w:tcBorders>
            <w:top w:val="single" w:sz="4" w:space="0" w:color="000000"/>
            <w:left w:val="single" w:sz="4" w:space="0" w:color="000000"/>
            <w:right w:val="single" w:sz="4" w:space="0" w:color="000000"/>
          </w:tcBorders>
          <w:shd w:val="clear" w:color="auto" w:fill="auto"/>
          <w:vAlign w:val="bottom"/>
        </w:tcPr>
        <w:p w:rsidR="00CA68EF" w:rsidRDefault="00CA68EF">
          <w:pPr>
            <w:pBdr>
              <w:top w:val="nil"/>
              <w:left w:val="nil"/>
              <w:bottom w:val="nil"/>
              <w:right w:val="nil"/>
              <w:between w:val="nil"/>
            </w:pBdr>
            <w:spacing w:after="0" w:line="240" w:lineRule="auto"/>
            <w:rPr>
              <w:color w:val="000000"/>
            </w:rPr>
          </w:pPr>
        </w:p>
      </w:tc>
      <w:tc>
        <w:tcPr>
          <w:tcW w:w="4780" w:type="dxa"/>
          <w:tcBorders>
            <w:top w:val="single" w:sz="8" w:space="0" w:color="000000"/>
            <w:left w:val="single" w:sz="4" w:space="0" w:color="000000"/>
            <w:bottom w:val="nil"/>
            <w:right w:val="single" w:sz="8" w:space="0" w:color="000000"/>
          </w:tcBorders>
          <w:shd w:val="clear" w:color="auto" w:fill="auto"/>
          <w:vAlign w:val="center"/>
        </w:tcPr>
        <w:p w:rsidR="00CA68EF" w:rsidRDefault="00CA68EF">
          <w:pPr>
            <w:pBdr>
              <w:top w:val="nil"/>
              <w:left w:val="nil"/>
              <w:bottom w:val="nil"/>
              <w:right w:val="nil"/>
              <w:between w:val="nil"/>
            </w:pBdr>
            <w:spacing w:after="0" w:line="240" w:lineRule="auto"/>
            <w:jc w:val="center"/>
            <w:rPr>
              <w:rFonts w:ascii="Arial" w:eastAsia="Arial" w:hAnsi="Arial" w:cs="Arial"/>
              <w:b/>
              <w:color w:val="006600"/>
              <w:sz w:val="28"/>
              <w:szCs w:val="28"/>
            </w:rPr>
          </w:pPr>
        </w:p>
        <w:p w:rsidR="00CA68EF" w:rsidRDefault="00CA68EF">
          <w:pPr>
            <w:pBdr>
              <w:top w:val="nil"/>
              <w:left w:val="nil"/>
              <w:bottom w:val="nil"/>
              <w:right w:val="nil"/>
              <w:between w:val="nil"/>
            </w:pBdr>
            <w:spacing w:after="0" w:line="240" w:lineRule="auto"/>
            <w:jc w:val="center"/>
            <w:rPr>
              <w:rFonts w:ascii="Arial" w:eastAsia="Arial" w:hAnsi="Arial" w:cs="Arial"/>
              <w:b/>
              <w:color w:val="006600"/>
              <w:sz w:val="8"/>
              <w:szCs w:val="8"/>
            </w:rPr>
          </w:pPr>
        </w:p>
      </w:tc>
      <w:tc>
        <w:tcPr>
          <w:tcW w:w="2695" w:type="dxa"/>
          <w:tcBorders>
            <w:top w:val="single" w:sz="8" w:space="0" w:color="000000"/>
            <w:left w:val="nil"/>
            <w:bottom w:val="nil"/>
            <w:right w:val="single" w:sz="8" w:space="0" w:color="000000"/>
          </w:tcBorders>
          <w:shd w:val="clear" w:color="auto" w:fill="auto"/>
          <w:vAlign w:val="center"/>
        </w:tcPr>
        <w:p w:rsidR="00CA68EF" w:rsidRDefault="00A05901">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3607B0">
            <w:rPr>
              <w:rFonts w:ascii="Arial" w:eastAsia="Arial" w:hAnsi="Arial" w:cs="Arial"/>
              <w:b/>
              <w:color w:val="000000"/>
              <w:sz w:val="24"/>
              <w:szCs w:val="24"/>
            </w:rPr>
            <w:fldChar w:fldCharType="separate"/>
          </w:r>
          <w:r w:rsidR="003607B0">
            <w:rPr>
              <w:rFonts w:ascii="Arial" w:eastAsia="Arial" w:hAnsi="Arial" w:cs="Arial"/>
              <w:b/>
              <w:noProof/>
              <w:color w:val="000000"/>
              <w:sz w:val="24"/>
              <w:szCs w:val="24"/>
            </w:rPr>
            <w:t>2</w:t>
          </w:r>
          <w:r>
            <w:rPr>
              <w:rFonts w:ascii="Arial" w:eastAsia="Arial" w:hAnsi="Arial" w:cs="Arial"/>
              <w:b/>
              <w:color w:val="000000"/>
              <w:sz w:val="24"/>
              <w:szCs w:val="24"/>
            </w:rPr>
            <w:fldChar w:fldCharType="end"/>
          </w:r>
          <w:r>
            <w:rPr>
              <w:rFonts w:ascii="Arial" w:eastAsia="Arial" w:hAnsi="Arial" w:cs="Arial"/>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3607B0">
            <w:rPr>
              <w:rFonts w:ascii="Arial" w:eastAsia="Arial" w:hAnsi="Arial" w:cs="Arial"/>
              <w:b/>
              <w:color w:val="000000"/>
              <w:sz w:val="24"/>
              <w:szCs w:val="24"/>
            </w:rPr>
            <w:fldChar w:fldCharType="separate"/>
          </w:r>
          <w:r w:rsidR="003607B0">
            <w:rPr>
              <w:rFonts w:ascii="Arial" w:eastAsia="Arial" w:hAnsi="Arial" w:cs="Arial"/>
              <w:b/>
              <w:noProof/>
              <w:color w:val="000000"/>
              <w:sz w:val="24"/>
              <w:szCs w:val="24"/>
            </w:rPr>
            <w:t>2</w:t>
          </w:r>
          <w:r>
            <w:rPr>
              <w:rFonts w:ascii="Arial" w:eastAsia="Arial" w:hAnsi="Arial" w:cs="Arial"/>
              <w:b/>
              <w:color w:val="000000"/>
              <w:sz w:val="24"/>
              <w:szCs w:val="24"/>
            </w:rPr>
            <w:fldChar w:fldCharType="end"/>
          </w:r>
        </w:p>
      </w:tc>
    </w:tr>
    <w:tr w:rsidR="00CA68EF">
      <w:trPr>
        <w:trHeight w:val="124"/>
      </w:trPr>
      <w:tc>
        <w:tcPr>
          <w:tcW w:w="1544" w:type="dxa"/>
          <w:tcBorders>
            <w:left w:val="single" w:sz="4" w:space="0" w:color="000000"/>
            <w:bottom w:val="nil"/>
            <w:right w:val="single" w:sz="4" w:space="0" w:color="000000"/>
          </w:tcBorders>
          <w:shd w:val="clear" w:color="auto" w:fill="auto"/>
          <w:vAlign w:val="bottom"/>
        </w:tcPr>
        <w:p w:rsidR="00CA68EF" w:rsidRDefault="00A05901">
          <w:pPr>
            <w:pBdr>
              <w:top w:val="nil"/>
              <w:left w:val="nil"/>
              <w:bottom w:val="nil"/>
              <w:right w:val="nil"/>
              <w:between w:val="nil"/>
            </w:pBdr>
            <w:spacing w:after="0" w:line="240" w:lineRule="auto"/>
            <w:rPr>
              <w:rFonts w:ascii="Arial" w:eastAsia="Arial" w:hAnsi="Arial" w:cs="Arial"/>
              <w:color w:val="000000"/>
            </w:rPr>
          </w:pPr>
          <w:r>
            <w:rPr>
              <w:noProof/>
            </w:rPr>
            <w:drawing>
              <wp:anchor distT="0" distB="0" distL="0" distR="0" simplePos="0" relativeHeight="251656704" behindDoc="1" locked="0" layoutInCell="1" hidden="0" allowOverlap="1">
                <wp:simplePos x="0" y="0"/>
                <wp:positionH relativeFrom="column">
                  <wp:posOffset>126365</wp:posOffset>
                </wp:positionH>
                <wp:positionV relativeFrom="paragraph">
                  <wp:posOffset>-175259</wp:posOffset>
                </wp:positionV>
                <wp:extent cx="701040" cy="86550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4780" w:type="dxa"/>
          <w:vMerge w:val="restart"/>
          <w:tcBorders>
            <w:top w:val="nil"/>
            <w:left w:val="single" w:sz="4" w:space="0" w:color="000000"/>
            <w:bottom w:val="single" w:sz="8" w:space="0" w:color="000000"/>
            <w:right w:val="single" w:sz="8" w:space="0" w:color="000000"/>
          </w:tcBorders>
          <w:shd w:val="clear" w:color="auto" w:fill="auto"/>
          <w:vAlign w:val="center"/>
        </w:tcPr>
        <w:p w:rsidR="00CA68EF" w:rsidRDefault="00A05901">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006600"/>
              <w:sz w:val="28"/>
              <w:szCs w:val="28"/>
            </w:rPr>
            <w:t>PROCEDIMIENTO</w:t>
          </w:r>
          <w:r>
            <w:rPr>
              <w:color w:val="000000"/>
            </w:rPr>
            <w:t xml:space="preserve"> </w:t>
          </w:r>
          <w:r>
            <w:rPr>
              <w:rFonts w:ascii="Arial" w:eastAsia="Arial" w:hAnsi="Arial" w:cs="Arial"/>
              <w:b/>
              <w:color w:val="006600"/>
              <w:sz w:val="28"/>
              <w:szCs w:val="28"/>
            </w:rPr>
            <w:t>CONTRATACIÓN</w:t>
          </w:r>
        </w:p>
        <w:p w:rsidR="00CA68EF" w:rsidRDefault="00CA68EF">
          <w:pPr>
            <w:pBdr>
              <w:top w:val="nil"/>
              <w:left w:val="nil"/>
              <w:bottom w:val="nil"/>
              <w:right w:val="nil"/>
              <w:between w:val="nil"/>
            </w:pBdr>
            <w:spacing w:after="0" w:line="240" w:lineRule="auto"/>
            <w:jc w:val="center"/>
            <w:rPr>
              <w:rFonts w:ascii="Arial" w:eastAsia="Arial" w:hAnsi="Arial" w:cs="Arial"/>
              <w:b/>
              <w:color w:val="FF0000"/>
              <w:sz w:val="14"/>
              <w:szCs w:val="14"/>
            </w:rPr>
          </w:pPr>
        </w:p>
        <w:p w:rsidR="00CA68EF" w:rsidRDefault="00CA68EF">
          <w:pPr>
            <w:pBdr>
              <w:top w:val="nil"/>
              <w:left w:val="nil"/>
              <w:bottom w:val="nil"/>
              <w:right w:val="nil"/>
              <w:between w:val="nil"/>
            </w:pBdr>
            <w:spacing w:after="0" w:line="240" w:lineRule="auto"/>
            <w:jc w:val="center"/>
            <w:rPr>
              <w:rFonts w:ascii="Arial" w:eastAsia="Arial" w:hAnsi="Arial" w:cs="Arial"/>
              <w:b/>
              <w:color w:val="FF0000"/>
              <w:sz w:val="2"/>
              <w:szCs w:val="2"/>
            </w:rPr>
          </w:pPr>
        </w:p>
        <w:p w:rsidR="00CA68EF" w:rsidRDefault="00A05901">
          <w:pPr>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ACTA DE ADJUDICACIÓN</w:t>
          </w:r>
        </w:p>
      </w:tc>
      <w:tc>
        <w:tcPr>
          <w:tcW w:w="2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68EF" w:rsidRDefault="00A05901">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Código: JC-P03-F</w:t>
          </w:r>
          <w:r>
            <w:rPr>
              <w:rFonts w:ascii="Arial" w:eastAsia="Arial" w:hAnsi="Arial" w:cs="Arial"/>
              <w:sz w:val="24"/>
              <w:szCs w:val="24"/>
            </w:rPr>
            <w:t>39</w:t>
          </w:r>
        </w:p>
      </w:tc>
    </w:tr>
    <w:tr w:rsidR="00CA68EF">
      <w:trPr>
        <w:trHeight w:val="117"/>
      </w:trPr>
      <w:tc>
        <w:tcPr>
          <w:tcW w:w="1544" w:type="dxa"/>
          <w:tcBorders>
            <w:left w:val="single" w:sz="4" w:space="0" w:color="000000"/>
            <w:bottom w:val="nil"/>
            <w:right w:val="single" w:sz="4" w:space="0" w:color="000000"/>
          </w:tcBorders>
          <w:shd w:val="clear" w:color="auto" w:fill="auto"/>
          <w:vAlign w:val="bottom"/>
        </w:tcPr>
        <w:p w:rsidR="00CA68EF" w:rsidRDefault="00CA68EF">
          <w:pPr>
            <w:pBdr>
              <w:top w:val="nil"/>
              <w:left w:val="nil"/>
              <w:bottom w:val="nil"/>
              <w:right w:val="nil"/>
              <w:between w:val="nil"/>
            </w:pBdr>
            <w:spacing w:after="0" w:line="240" w:lineRule="auto"/>
            <w:rPr>
              <w:rFonts w:ascii="Arial" w:eastAsia="Arial" w:hAnsi="Arial" w:cs="Arial"/>
              <w:color w:val="000000"/>
            </w:rPr>
          </w:pPr>
        </w:p>
      </w:tc>
      <w:tc>
        <w:tcPr>
          <w:tcW w:w="4780" w:type="dxa"/>
          <w:vMerge/>
          <w:tcBorders>
            <w:top w:val="nil"/>
            <w:left w:val="single" w:sz="4" w:space="0" w:color="000000"/>
            <w:bottom w:val="single" w:sz="8" w:space="0" w:color="000000"/>
            <w:right w:val="single" w:sz="8" w:space="0" w:color="000000"/>
          </w:tcBorders>
          <w:shd w:val="clear" w:color="auto" w:fill="auto"/>
          <w:vAlign w:val="center"/>
        </w:tcPr>
        <w:p w:rsidR="00CA68EF" w:rsidRDefault="00CA68EF">
          <w:pPr>
            <w:widowControl w:val="0"/>
            <w:pBdr>
              <w:top w:val="nil"/>
              <w:left w:val="nil"/>
              <w:bottom w:val="nil"/>
              <w:right w:val="nil"/>
              <w:between w:val="nil"/>
            </w:pBdr>
            <w:spacing w:after="0"/>
            <w:rPr>
              <w:rFonts w:ascii="Arial" w:eastAsia="Arial" w:hAnsi="Arial" w:cs="Arial"/>
              <w:color w:val="000000"/>
            </w:rPr>
          </w:pPr>
        </w:p>
      </w:tc>
      <w:tc>
        <w:tcPr>
          <w:tcW w:w="2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68EF" w:rsidRDefault="00A05901">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Versión: 01</w:t>
          </w:r>
        </w:p>
      </w:tc>
    </w:tr>
    <w:tr w:rsidR="00CA68EF">
      <w:trPr>
        <w:trHeight w:val="222"/>
      </w:trPr>
      <w:tc>
        <w:tcPr>
          <w:tcW w:w="1544" w:type="dxa"/>
          <w:tcBorders>
            <w:top w:val="nil"/>
            <w:left w:val="single" w:sz="4" w:space="0" w:color="000000"/>
            <w:bottom w:val="single" w:sz="4" w:space="0" w:color="000000"/>
            <w:right w:val="single" w:sz="4" w:space="0" w:color="000000"/>
          </w:tcBorders>
          <w:shd w:val="clear" w:color="auto" w:fill="auto"/>
          <w:vAlign w:val="bottom"/>
        </w:tcPr>
        <w:p w:rsidR="00CA68EF" w:rsidRDefault="00CA68EF">
          <w:pPr>
            <w:pBdr>
              <w:top w:val="nil"/>
              <w:left w:val="nil"/>
              <w:bottom w:val="nil"/>
              <w:right w:val="nil"/>
              <w:between w:val="nil"/>
            </w:pBdr>
            <w:spacing w:after="0" w:line="240" w:lineRule="auto"/>
            <w:rPr>
              <w:rFonts w:ascii="Arial" w:eastAsia="Arial" w:hAnsi="Arial" w:cs="Arial"/>
              <w:color w:val="000000"/>
            </w:rPr>
          </w:pPr>
        </w:p>
      </w:tc>
      <w:tc>
        <w:tcPr>
          <w:tcW w:w="4780" w:type="dxa"/>
          <w:vMerge/>
          <w:tcBorders>
            <w:top w:val="nil"/>
            <w:left w:val="single" w:sz="4" w:space="0" w:color="000000"/>
            <w:bottom w:val="single" w:sz="8" w:space="0" w:color="000000"/>
            <w:right w:val="single" w:sz="8" w:space="0" w:color="000000"/>
          </w:tcBorders>
          <w:shd w:val="clear" w:color="auto" w:fill="auto"/>
          <w:vAlign w:val="center"/>
        </w:tcPr>
        <w:p w:rsidR="00CA68EF" w:rsidRDefault="00CA68EF">
          <w:pPr>
            <w:widowControl w:val="0"/>
            <w:pBdr>
              <w:top w:val="nil"/>
              <w:left w:val="nil"/>
              <w:bottom w:val="nil"/>
              <w:right w:val="nil"/>
              <w:between w:val="nil"/>
            </w:pBdr>
            <w:spacing w:after="0"/>
            <w:rPr>
              <w:rFonts w:ascii="Arial" w:eastAsia="Arial" w:hAnsi="Arial" w:cs="Arial"/>
              <w:color w:val="000000"/>
            </w:rPr>
          </w:pPr>
        </w:p>
      </w:tc>
      <w:tc>
        <w:tcPr>
          <w:tcW w:w="2695" w:type="dxa"/>
          <w:tcBorders>
            <w:top w:val="nil"/>
            <w:left w:val="nil"/>
            <w:bottom w:val="single" w:sz="8" w:space="0" w:color="000000"/>
            <w:right w:val="single" w:sz="8" w:space="0" w:color="000000"/>
          </w:tcBorders>
          <w:shd w:val="clear" w:color="auto" w:fill="auto"/>
          <w:vAlign w:val="center"/>
        </w:tcPr>
        <w:p w:rsidR="00CA68EF" w:rsidRDefault="00A05901">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Fecha de Actualización: </w:t>
          </w:r>
          <w:r>
            <w:rPr>
              <w:rFonts w:ascii="Arial" w:eastAsia="Arial" w:hAnsi="Arial" w:cs="Arial"/>
              <w:color w:val="000000"/>
              <w:sz w:val="24"/>
              <w:szCs w:val="24"/>
            </w:rPr>
            <w:br/>
          </w:r>
          <w:r>
            <w:rPr>
              <w:rFonts w:ascii="Arial" w:eastAsia="Arial" w:hAnsi="Arial" w:cs="Arial"/>
              <w:sz w:val="24"/>
              <w:szCs w:val="24"/>
            </w:rPr>
            <w:t>01-07-2021</w:t>
          </w:r>
        </w:p>
      </w:tc>
    </w:tr>
  </w:tbl>
  <w:p w:rsidR="00CA68EF" w:rsidRDefault="00CA68EF">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EF" w:rsidRDefault="00A05901">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2" o:spid="_x0000_s2049" type="#_x0000_t75" style="position:absolute;margin-left:0;margin-top:0;width:612pt;height:11in;z-index:-251658752;mso-position-horizontal:center;mso-position-horizontal-relative:margin;mso-position-vertical:center;mso-position-vertical-relative:margin" o:allowincell="f">
          <v:imagedata r:id="rId1" o:title="membrete carta acreditació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EF"/>
    <w:rsid w:val="003607B0"/>
    <w:rsid w:val="00A05901"/>
    <w:rsid w:val="00CA6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68BA4C5-7604-44B6-854D-CF1C8F73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A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4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055"/>
  </w:style>
  <w:style w:type="paragraph" w:styleId="Piedepgina">
    <w:name w:val="footer"/>
    <w:basedOn w:val="Normal"/>
    <w:link w:val="PiedepginaCar"/>
    <w:uiPriority w:val="99"/>
    <w:unhideWhenUsed/>
    <w:rsid w:val="00F4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055"/>
  </w:style>
  <w:style w:type="paragraph" w:customStyle="1" w:styleId="Default">
    <w:name w:val="Default"/>
    <w:rsid w:val="00EA411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A948A5"/>
    <w:pPr>
      <w:spacing w:after="0" w:line="240" w:lineRule="auto"/>
    </w:pPr>
  </w:style>
  <w:style w:type="paragraph" w:styleId="Prrafodelista">
    <w:name w:val="List Paragraph"/>
    <w:aliases w:val="Bullet List,FooterText,numbered,List Paragraph1,Paragraphe de liste1,lp1,HOJA,Colorful List Accent 1,Colorful List - Accent 11,Lista vistosa - Énfasis 11,Lista vistosa - Énfasis 111,Lista vistosa - Énfasis 12,Lista vistosa - Énfasis 13"/>
    <w:basedOn w:val="Normal"/>
    <w:link w:val="PrrafodelistaCar"/>
    <w:uiPriority w:val="34"/>
    <w:qFormat/>
    <w:rsid w:val="00A948A5"/>
    <w:pPr>
      <w:ind w:left="720"/>
      <w:contextualSpacing/>
    </w:pPr>
  </w:style>
  <w:style w:type="character" w:customStyle="1" w:styleId="SinespaciadoCar">
    <w:name w:val="Sin espaciado Car"/>
    <w:link w:val="Sinespaciado"/>
    <w:uiPriority w:val="1"/>
    <w:locked/>
    <w:rsid w:val="00A948A5"/>
  </w:style>
  <w:style w:type="paragraph" w:styleId="Textodeglobo">
    <w:name w:val="Balloon Text"/>
    <w:basedOn w:val="Normal"/>
    <w:link w:val="TextodegloboCar"/>
    <w:uiPriority w:val="99"/>
    <w:semiHidden/>
    <w:unhideWhenUsed/>
    <w:rsid w:val="004711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125"/>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ft"/>
    <w:basedOn w:val="Normal"/>
    <w:link w:val="TextonotapieCar"/>
    <w:uiPriority w:val="99"/>
    <w:unhideWhenUsed/>
    <w:qFormat/>
    <w:rsid w:val="006F503D"/>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6F503D"/>
    <w:rPr>
      <w:rFonts w:ascii="Calibri" w:eastAsia="Calibri" w:hAnsi="Calibri" w:cs="Times New Roman"/>
      <w:sz w:val="20"/>
      <w:szCs w:val="20"/>
    </w:rPr>
  </w:style>
  <w:style w:type="character" w:styleId="Refdenotaalpie">
    <w:name w:val="footnote reference"/>
    <w:aliases w:val="Ref. de nota al pie 2,Texto de nota al pie,Pie de Página,FC,Texto de nota al pi,Appel note de bas de page,Footnotes refss,Footnote number,referencia nota al pie,BVI fnr,f,4_G,16 Point,Superscript 6 Point,Texto nota al pie,Pie de P_gi"/>
    <w:uiPriority w:val="99"/>
    <w:qFormat/>
    <w:rsid w:val="006F503D"/>
    <w:rPr>
      <w:vertAlign w:val="superscript"/>
    </w:rPr>
  </w:style>
  <w:style w:type="paragraph" w:customStyle="1" w:styleId="Textoindependiente21">
    <w:name w:val="Texto independiente 21"/>
    <w:basedOn w:val="Normal"/>
    <w:rsid w:val="006F503D"/>
    <w:pPr>
      <w:overflowPunct w:val="0"/>
      <w:autoSpaceDE w:val="0"/>
      <w:autoSpaceDN w:val="0"/>
      <w:adjustRightInd w:val="0"/>
      <w:spacing w:after="0" w:line="480" w:lineRule="auto"/>
      <w:jc w:val="both"/>
    </w:pPr>
    <w:rPr>
      <w:rFonts w:ascii="Arial" w:eastAsia="Times New Roman" w:hAnsi="Arial" w:cs="Times New Roman"/>
      <w:sz w:val="24"/>
      <w:szCs w:val="20"/>
      <w:lang w:val="es-ES" w:eastAsia="es-ES"/>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Lista vistosa - Énfasis 111 Car"/>
    <w:link w:val="Prrafodelista"/>
    <w:uiPriority w:val="34"/>
    <w:qFormat/>
    <w:locked/>
    <w:rsid w:val="00B075F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smYePm7WxkIWgnDuwDxbZDC7g==">AMUW2mVW5/5GoiSccjfAoXd9rnhLCZwMHDsBlQkWxBEfMOAHtwrjc69uVlo6Xrcupbg8alY6NfBcIM6tfXFt7Lxz8YuS8dR2pky4+S0DDt2bxYsuaGINRZlN4RFbilIK8EjYZSc7TKD0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Daycy Espinosa Bolivar</cp:lastModifiedBy>
  <cp:revision>2</cp:revision>
  <dcterms:created xsi:type="dcterms:W3CDTF">2021-07-09T21:06:00Z</dcterms:created>
  <dcterms:modified xsi:type="dcterms:W3CDTF">2021-07-09T21:06:00Z</dcterms:modified>
</cp:coreProperties>
</file>