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5813"/>
        <w:gridCol w:w="2437"/>
      </w:tblGrid>
      <w:tr w:rsidR="00157D7B">
        <w:trPr>
          <w:trHeight w:val="321"/>
        </w:trPr>
        <w:tc>
          <w:tcPr>
            <w:tcW w:w="1396" w:type="dxa"/>
            <w:vMerge w:val="restart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:rsidR="00157D7B" w:rsidRDefault="006B5BB4">
            <w:pPr>
              <w:pStyle w:val="TableParagraph"/>
              <w:ind w:left="69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>
                  <wp:extent cx="792970" cy="98297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70" cy="98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vMerge w:val="restart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spacing w:before="99"/>
              <w:ind w:left="82" w:right="5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008000"/>
                <w:sz w:val="28"/>
              </w:rPr>
              <w:t>PROCESO GESTIÓN DEL TALENTO</w:t>
            </w:r>
            <w:r>
              <w:rPr>
                <w:rFonts w:ascii="Arial" w:hAnsi="Arial"/>
                <w:b/>
                <w:color w:val="008000"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008000"/>
                <w:sz w:val="28"/>
              </w:rPr>
              <w:t>HUMANO</w:t>
            </w:r>
          </w:p>
          <w:p w:rsidR="00157D7B" w:rsidRDefault="00157D7B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157D7B" w:rsidRDefault="006B5BB4">
            <w:pPr>
              <w:pStyle w:val="TableParagraph"/>
              <w:ind w:left="82" w:right="50"/>
              <w:jc w:val="center"/>
              <w:rPr>
                <w:rFonts w:ascii="Arial" w:hAnsi="Arial"/>
                <w:b/>
                <w:sz w:val="24"/>
              </w:rPr>
            </w:pPr>
            <w:bookmarkStart w:id="0" w:name="_GoBack"/>
            <w:r>
              <w:rPr>
                <w:rFonts w:ascii="Arial" w:hAnsi="Arial"/>
                <w:b/>
                <w:color w:val="FF0000"/>
                <w:sz w:val="24"/>
              </w:rPr>
              <w:t>INSTRUCTIVO</w:t>
            </w:r>
            <w:r>
              <w:rPr>
                <w:rFonts w:ascii="Arial" w:hAnsi="Arial"/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4"/>
              </w:rPr>
              <w:t>LIQUIDACIÓN</w:t>
            </w:r>
            <w:r>
              <w:rPr>
                <w:rFonts w:ascii="Arial" w:hAnsi="Arial"/>
                <w:b/>
                <w:color w:val="FF0000"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4"/>
              </w:rPr>
              <w:t>DE</w:t>
            </w:r>
            <w:r>
              <w:rPr>
                <w:rFonts w:ascii="Arial" w:hAnsi="Arial"/>
                <w:b/>
                <w:color w:val="FF0000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4"/>
              </w:rPr>
              <w:t>PRESTACIONES</w:t>
            </w:r>
            <w:r>
              <w:rPr>
                <w:rFonts w:ascii="Arial" w:hAnsi="Arial"/>
                <w:b/>
                <w:color w:val="FF0000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4"/>
              </w:rPr>
              <w:t>SOCIALES</w:t>
            </w:r>
            <w:bookmarkEnd w:id="0"/>
          </w:p>
        </w:tc>
        <w:tc>
          <w:tcPr>
            <w:tcW w:w="2437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spacing w:before="24"/>
              <w:ind w:left="184" w:right="140"/>
              <w:jc w:val="center"/>
              <w:rPr>
                <w:sz w:val="24"/>
              </w:rPr>
            </w:pPr>
            <w:r>
              <w:rPr>
                <w:sz w:val="24"/>
              </w:rPr>
              <w:t>Página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157D7B">
        <w:trPr>
          <w:trHeight w:val="315"/>
        </w:trPr>
        <w:tc>
          <w:tcPr>
            <w:tcW w:w="1396" w:type="dxa"/>
            <w:vMerge/>
            <w:tcBorders>
              <w:top w:val="nil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vMerge/>
            <w:tcBorders>
              <w:top w:val="nil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spacing w:before="18"/>
              <w:ind w:left="184" w:right="144"/>
              <w:jc w:val="center"/>
              <w:rPr>
                <w:sz w:val="24"/>
              </w:rPr>
            </w:pPr>
            <w:r>
              <w:rPr>
                <w:sz w:val="24"/>
              </w:rPr>
              <w:t>Código: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TH-I01</w:t>
            </w:r>
          </w:p>
        </w:tc>
      </w:tr>
      <w:tr w:rsidR="00157D7B">
        <w:trPr>
          <w:trHeight w:val="387"/>
        </w:trPr>
        <w:tc>
          <w:tcPr>
            <w:tcW w:w="1396" w:type="dxa"/>
            <w:vMerge/>
            <w:tcBorders>
              <w:top w:val="nil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vMerge/>
            <w:tcBorders>
              <w:top w:val="nil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2962C1">
            <w:pPr>
              <w:pStyle w:val="TableParagraph"/>
              <w:spacing w:before="54"/>
              <w:ind w:left="184" w:right="138"/>
              <w:jc w:val="center"/>
              <w:rPr>
                <w:sz w:val="24"/>
              </w:rPr>
            </w:pPr>
            <w:r>
              <w:rPr>
                <w:sz w:val="24"/>
              </w:rPr>
              <w:t>Versión: 04</w:t>
            </w:r>
          </w:p>
        </w:tc>
      </w:tr>
      <w:tr w:rsidR="00157D7B">
        <w:trPr>
          <w:trHeight w:val="563"/>
        </w:trPr>
        <w:tc>
          <w:tcPr>
            <w:tcW w:w="1396" w:type="dxa"/>
            <w:vMerge/>
            <w:tcBorders>
              <w:top w:val="nil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vMerge/>
            <w:tcBorders>
              <w:top w:val="nil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spacing w:line="270" w:lineRule="exact"/>
              <w:ind w:left="184" w:right="14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Aprobación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 w:rsidR="00157D7B" w:rsidRDefault="002962C1">
            <w:pPr>
              <w:pStyle w:val="TableParagraph"/>
              <w:spacing w:before="4" w:line="269" w:lineRule="exact"/>
              <w:ind w:left="184" w:right="145"/>
              <w:jc w:val="center"/>
              <w:rPr>
                <w:sz w:val="24"/>
              </w:rPr>
            </w:pPr>
            <w:r>
              <w:rPr>
                <w:sz w:val="24"/>
              </w:rPr>
              <w:t>30-11-2023</w:t>
            </w:r>
          </w:p>
        </w:tc>
      </w:tr>
    </w:tbl>
    <w:p w:rsidR="00157D7B" w:rsidRDefault="00157D7B">
      <w:pPr>
        <w:pStyle w:val="Textoindependiente"/>
        <w:spacing w:before="4"/>
        <w:rPr>
          <w:rFonts w:ascii="Times New Roman"/>
          <w:sz w:val="15"/>
        </w:rPr>
      </w:pPr>
    </w:p>
    <w:p w:rsidR="00157D7B" w:rsidRDefault="006B5BB4">
      <w:pPr>
        <w:pStyle w:val="Ttulo1"/>
        <w:numPr>
          <w:ilvl w:val="0"/>
          <w:numId w:val="2"/>
        </w:numPr>
        <w:tabs>
          <w:tab w:val="left" w:pos="824"/>
          <w:tab w:val="left" w:pos="825"/>
        </w:tabs>
        <w:spacing w:before="93"/>
      </w:pPr>
      <w:r>
        <w:t>DEFINICIÓN</w:t>
      </w:r>
    </w:p>
    <w:p w:rsidR="00157D7B" w:rsidRDefault="00157D7B">
      <w:pPr>
        <w:pStyle w:val="Textoindependiente"/>
        <w:spacing w:before="4"/>
        <w:rPr>
          <w:rFonts w:ascii="Arial"/>
          <w:b/>
        </w:rPr>
      </w:pPr>
    </w:p>
    <w:p w:rsidR="00157D7B" w:rsidRDefault="006B5BB4">
      <w:pPr>
        <w:pStyle w:val="Textoindependiente"/>
        <w:ind w:left="116" w:right="191"/>
        <w:jc w:val="both"/>
      </w:pPr>
      <w:r>
        <w:t>Este procedimiento describe todas las actividades para liquidar las cesantías e intereses a</w:t>
      </w:r>
      <w:r>
        <w:rPr>
          <w:spacing w:val="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cesantías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planta</w:t>
      </w:r>
      <w:r>
        <w:rPr>
          <w:spacing w:val="4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provisionales</w:t>
      </w:r>
      <w:r>
        <w:rPr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prestaciones</w:t>
      </w:r>
      <w:r>
        <w:rPr>
          <w:spacing w:val="-10"/>
        </w:rPr>
        <w:t xml:space="preserve"> </w:t>
      </w:r>
      <w:r>
        <w:t>sociales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tenga</w:t>
      </w:r>
      <w:r>
        <w:rPr>
          <w:spacing w:val="-64"/>
        </w:rPr>
        <w:t xml:space="preserve"> </w:t>
      </w:r>
      <w:r>
        <w:t>derecho</w:t>
      </w:r>
      <w:r>
        <w:rPr>
          <w:spacing w:val="-9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personal</w:t>
      </w:r>
      <w:r>
        <w:rPr>
          <w:spacing w:val="-7"/>
        </w:rPr>
        <w:t xml:space="preserve"> </w:t>
      </w:r>
      <w:r w:rsidR="00657F70">
        <w:rPr>
          <w:spacing w:val="-7"/>
        </w:rPr>
        <w:t>transito</w:t>
      </w:r>
      <w:r>
        <w:t>rio</w:t>
      </w:r>
      <w:r>
        <w:rPr>
          <w:spacing w:val="-8"/>
        </w:rPr>
        <w:t xml:space="preserve"> </w:t>
      </w:r>
      <w:r>
        <w:t>vinculado</w:t>
      </w:r>
      <w:r>
        <w:rPr>
          <w:spacing w:val="-9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Universidad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Tolima.</w:t>
      </w:r>
      <w:r>
        <w:rPr>
          <w:spacing w:val="3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cesantías</w:t>
      </w:r>
      <w:r>
        <w:rPr>
          <w:spacing w:val="-64"/>
        </w:rPr>
        <w:t xml:space="preserve"> </w:t>
      </w:r>
      <w:r>
        <w:t>equivalen</w:t>
      </w:r>
      <w:r>
        <w:rPr>
          <w:spacing w:val="-16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valor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mes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sueldo</w:t>
      </w:r>
      <w:r>
        <w:rPr>
          <w:spacing w:val="-12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cada</w:t>
      </w:r>
      <w:r>
        <w:rPr>
          <w:spacing w:val="-15"/>
        </w:rPr>
        <w:t xml:space="preserve"> </w:t>
      </w:r>
      <w:r>
        <w:t>año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servicio</w:t>
      </w:r>
      <w:r>
        <w:rPr>
          <w:spacing w:val="-1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Institución.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intereses</w:t>
      </w:r>
      <w:r>
        <w:rPr>
          <w:spacing w:val="-64"/>
        </w:rPr>
        <w:t xml:space="preserve"> </w:t>
      </w:r>
      <w:r>
        <w:t>a las cesantías equivalen al 12% del valor total de las cesantías y se debe pagar antes del</w:t>
      </w:r>
      <w:r>
        <w:rPr>
          <w:spacing w:val="1"/>
        </w:rPr>
        <w:t xml:space="preserve"> </w:t>
      </w:r>
      <w:r>
        <w:t>30 de enero del año siguiente a la liquidación para en personal de planta y provisional.</w:t>
      </w:r>
      <w:r>
        <w:rPr>
          <w:spacing w:val="1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funcionario</w:t>
      </w:r>
      <w:r>
        <w:rPr>
          <w:spacing w:val="-8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alcanza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laborar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año</w:t>
      </w:r>
      <w:r>
        <w:rPr>
          <w:spacing w:val="-11"/>
        </w:rPr>
        <w:t xml:space="preserve"> </w:t>
      </w:r>
      <w:r>
        <w:t>completo,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cesantías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intereses</w:t>
      </w:r>
      <w:r>
        <w:rPr>
          <w:spacing w:val="-9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liquidarán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proporcional.</w:t>
      </w:r>
    </w:p>
    <w:p w:rsidR="00157D7B" w:rsidRDefault="00157D7B">
      <w:pPr>
        <w:pStyle w:val="Textoindependiente"/>
        <w:spacing w:before="8"/>
        <w:rPr>
          <w:sz w:val="23"/>
        </w:rPr>
      </w:pPr>
    </w:p>
    <w:p w:rsidR="00157D7B" w:rsidRDefault="006B5BB4">
      <w:pPr>
        <w:pStyle w:val="Ttulo1"/>
        <w:numPr>
          <w:ilvl w:val="0"/>
          <w:numId w:val="2"/>
        </w:numPr>
        <w:tabs>
          <w:tab w:val="left" w:pos="824"/>
          <w:tab w:val="left" w:pos="825"/>
        </w:tabs>
      </w:pPr>
      <w:r>
        <w:t>ALCANCE</w:t>
      </w:r>
    </w:p>
    <w:p w:rsidR="00157D7B" w:rsidRDefault="00157D7B">
      <w:pPr>
        <w:pStyle w:val="Textoindependiente"/>
        <w:spacing w:before="4"/>
        <w:rPr>
          <w:rFonts w:ascii="Arial"/>
          <w:b/>
        </w:rPr>
      </w:pPr>
    </w:p>
    <w:p w:rsidR="00157D7B" w:rsidRDefault="006B5BB4">
      <w:pPr>
        <w:pStyle w:val="Textoindependiente"/>
        <w:ind w:left="116" w:right="196"/>
        <w:jc w:val="both"/>
      </w:pPr>
      <w:r>
        <w:t>Este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aplica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planta</w:t>
      </w:r>
      <w:r>
        <w:rPr>
          <w:spacing w:val="1"/>
        </w:rPr>
        <w:t xml:space="preserve"> </w:t>
      </w:r>
      <w:r>
        <w:t>(Administrativo,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Trabajadores Oficiales) vinculado por la Universidad del Tolima y se liquida anualmente a</w:t>
      </w:r>
      <w:r>
        <w:rPr>
          <w:spacing w:val="1"/>
        </w:rPr>
        <w:t xml:space="preserve"> </w:t>
      </w:r>
      <w:r>
        <w:t>los funcionarios que pertenecen a la ley 50/90 en cesantías, los funcionarios que no se</w:t>
      </w:r>
      <w:r>
        <w:rPr>
          <w:spacing w:val="1"/>
        </w:rPr>
        <w:t xml:space="preserve"> </w:t>
      </w:r>
      <w:r>
        <w:t>acogieron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50/90,</w:t>
      </w:r>
      <w:r>
        <w:rPr>
          <w:spacing w:val="-5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liquidadas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momento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retiro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cuando</w:t>
      </w:r>
      <w:r>
        <w:rPr>
          <w:spacing w:val="-7"/>
        </w:rPr>
        <w:t xml:space="preserve"> </w:t>
      </w:r>
      <w:r>
        <w:t>decidan</w:t>
      </w:r>
      <w:r>
        <w:rPr>
          <w:spacing w:val="-7"/>
        </w:rPr>
        <w:t xml:space="preserve"> </w:t>
      </w:r>
      <w:r>
        <w:t>acogerse</w:t>
      </w:r>
      <w:r>
        <w:rPr>
          <w:spacing w:val="-8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50/90.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prestaciones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planta</w:t>
      </w:r>
      <w:r>
        <w:rPr>
          <w:spacing w:val="1"/>
        </w:rPr>
        <w:t xml:space="preserve"> </w:t>
      </w:r>
      <w:r>
        <w:t>(Prima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vacaciones,</w:t>
      </w:r>
      <w:r>
        <w:rPr>
          <w:spacing w:val="1"/>
        </w:rPr>
        <w:t xml:space="preserve"> </w:t>
      </w:r>
      <w:r>
        <w:t>Bonificación por servicios prestados, Prima semestral, Prima de Navidad, Quinquenio,</w:t>
      </w:r>
      <w:r>
        <w:rPr>
          <w:spacing w:val="1"/>
        </w:rPr>
        <w:t xml:space="preserve"> </w:t>
      </w:r>
      <w:r>
        <w:t>Auxilio a Cónyuges) son liquid</w:t>
      </w:r>
      <w:r w:rsidR="00657F70">
        <w:t>adas en el proceso de nómina. Además,</w:t>
      </w:r>
      <w:r>
        <w:t xml:space="preserve"> aplica la liquidación</w:t>
      </w:r>
      <w:r>
        <w:rPr>
          <w:spacing w:val="-6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 w:rsidR="00657F70">
        <w:rPr>
          <w:spacing w:val="-1"/>
        </w:rPr>
        <w:t>transito</w:t>
      </w:r>
      <w:r>
        <w:t>rio.</w:t>
      </w:r>
    </w:p>
    <w:p w:rsidR="00157D7B" w:rsidRDefault="00157D7B">
      <w:pPr>
        <w:pStyle w:val="Textoindependiente"/>
        <w:spacing w:before="8"/>
        <w:rPr>
          <w:sz w:val="23"/>
        </w:rPr>
      </w:pPr>
    </w:p>
    <w:p w:rsidR="00157D7B" w:rsidRDefault="006B5BB4">
      <w:pPr>
        <w:pStyle w:val="Ttulo1"/>
        <w:numPr>
          <w:ilvl w:val="0"/>
          <w:numId w:val="2"/>
        </w:numPr>
        <w:tabs>
          <w:tab w:val="left" w:pos="824"/>
          <w:tab w:val="left" w:pos="825"/>
        </w:tabs>
      </w:pPr>
      <w:r>
        <w:t>ESTRUCTURA</w:t>
      </w:r>
    </w:p>
    <w:p w:rsidR="00157D7B" w:rsidRDefault="00157D7B">
      <w:pPr>
        <w:pStyle w:val="Textoindependiente"/>
        <w:rPr>
          <w:rFonts w:ascii="Arial"/>
          <w:b/>
        </w:rPr>
      </w:pPr>
    </w:p>
    <w:p w:rsidR="00157D7B" w:rsidRDefault="006B5BB4">
      <w:pPr>
        <w:pStyle w:val="Prrafodelista"/>
        <w:numPr>
          <w:ilvl w:val="1"/>
          <w:numId w:val="2"/>
        </w:numPr>
        <w:tabs>
          <w:tab w:val="left" w:pos="836"/>
          <w:tab w:val="left" w:pos="837"/>
        </w:tabs>
        <w:spacing w:before="1"/>
        <w:rPr>
          <w:rFonts w:ascii="Arial"/>
          <w:b/>
          <w:sz w:val="24"/>
        </w:rPr>
      </w:pPr>
      <w:r>
        <w:rPr>
          <w:rFonts w:ascii="Arial"/>
          <w:b/>
          <w:sz w:val="24"/>
        </w:rPr>
        <w:t>GENERALIDADES</w:t>
      </w:r>
    </w:p>
    <w:p w:rsidR="00157D7B" w:rsidRDefault="00157D7B">
      <w:pPr>
        <w:pStyle w:val="Textoindependiente"/>
        <w:spacing w:before="4"/>
        <w:rPr>
          <w:rFonts w:ascii="Arial"/>
          <w:b/>
        </w:rPr>
      </w:pPr>
    </w:p>
    <w:p w:rsidR="00157D7B" w:rsidRDefault="006B5BB4">
      <w:pPr>
        <w:pStyle w:val="Textoindependiente"/>
        <w:ind w:left="116" w:right="194"/>
        <w:jc w:val="both"/>
      </w:pPr>
      <w:r>
        <w:t>La liquidación de Prestaciones Sociales se realiza de acuerdo al tipo de vinculación de la</w:t>
      </w:r>
      <w:r>
        <w:rPr>
          <w:spacing w:val="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manera:</w:t>
      </w:r>
    </w:p>
    <w:p w:rsidR="00157D7B" w:rsidRDefault="00157D7B">
      <w:pPr>
        <w:pStyle w:val="Textoindependiente"/>
      </w:pPr>
    </w:p>
    <w:p w:rsidR="00157D7B" w:rsidRDefault="006B5BB4">
      <w:pPr>
        <w:pStyle w:val="Prrafodelista"/>
        <w:numPr>
          <w:ilvl w:val="2"/>
          <w:numId w:val="2"/>
        </w:numPr>
        <w:tabs>
          <w:tab w:val="left" w:pos="825"/>
          <w:tab w:val="left" w:pos="2103"/>
          <w:tab w:val="left" w:pos="3610"/>
        </w:tabs>
        <w:ind w:right="205"/>
        <w:rPr>
          <w:sz w:val="24"/>
        </w:rPr>
      </w:pPr>
      <w:r>
        <w:rPr>
          <w:sz w:val="24"/>
        </w:rPr>
        <w:t>Cesantías</w:t>
      </w:r>
      <w:r>
        <w:rPr>
          <w:sz w:val="24"/>
        </w:rPr>
        <w:tab/>
        <w:t>e</w:t>
      </w:r>
      <w:r>
        <w:rPr>
          <w:spacing w:val="127"/>
          <w:sz w:val="24"/>
        </w:rPr>
        <w:t xml:space="preserve"> </w:t>
      </w:r>
      <w:r>
        <w:rPr>
          <w:sz w:val="24"/>
        </w:rPr>
        <w:t>intereses</w:t>
      </w:r>
      <w:r>
        <w:rPr>
          <w:sz w:val="24"/>
        </w:rPr>
        <w:tab/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cesantías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planta</w:t>
      </w:r>
      <w:r>
        <w:rPr>
          <w:spacing w:val="1"/>
          <w:sz w:val="24"/>
        </w:rPr>
        <w:t xml:space="preserve"> </w:t>
      </w:r>
      <w:r>
        <w:rPr>
          <w:sz w:val="24"/>
        </w:rPr>
        <w:t>(Docentes,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Administrativos y</w:t>
      </w:r>
      <w:r>
        <w:rPr>
          <w:spacing w:val="-4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1"/>
          <w:sz w:val="24"/>
        </w:rPr>
        <w:t xml:space="preserve"> </w:t>
      </w:r>
      <w:r>
        <w:rPr>
          <w:sz w:val="24"/>
        </w:rPr>
        <w:t>Oficiales):</w:t>
      </w:r>
    </w:p>
    <w:p w:rsidR="00157D7B" w:rsidRDefault="00157D7B">
      <w:pPr>
        <w:pStyle w:val="Textoindependiente"/>
        <w:spacing w:before="4"/>
      </w:pPr>
    </w:p>
    <w:p w:rsidR="00157D7B" w:rsidRDefault="006B5BB4">
      <w:pPr>
        <w:pStyle w:val="Prrafodelista"/>
        <w:numPr>
          <w:ilvl w:val="3"/>
          <w:numId w:val="2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liquidan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diciembre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cada año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al momento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retiro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funcionario.</w:t>
      </w:r>
    </w:p>
    <w:p w:rsidR="00157D7B" w:rsidRDefault="00157D7B">
      <w:pPr>
        <w:pStyle w:val="Textoindependiente"/>
        <w:spacing w:before="3"/>
      </w:pPr>
    </w:p>
    <w:p w:rsidR="002962C1" w:rsidRPr="002962C1" w:rsidRDefault="006B5BB4">
      <w:pPr>
        <w:pStyle w:val="Prrafodelista"/>
        <w:numPr>
          <w:ilvl w:val="3"/>
          <w:numId w:val="2"/>
        </w:numPr>
        <w:tabs>
          <w:tab w:val="left" w:pos="836"/>
          <w:tab w:val="left" w:pos="837"/>
        </w:tabs>
        <w:spacing w:after="54" w:line="235" w:lineRule="auto"/>
        <w:ind w:right="200"/>
        <w:rPr>
          <w:sz w:val="24"/>
        </w:rPr>
      </w:pPr>
      <w:r>
        <w:rPr>
          <w:sz w:val="24"/>
        </w:rPr>
        <w:t>Para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liquidación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las</w:t>
      </w:r>
      <w:r>
        <w:rPr>
          <w:spacing w:val="27"/>
          <w:sz w:val="24"/>
        </w:rPr>
        <w:t xml:space="preserve"> </w:t>
      </w:r>
      <w:r>
        <w:rPr>
          <w:sz w:val="24"/>
        </w:rPr>
        <w:t>cesantías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un</w:t>
      </w:r>
      <w:r>
        <w:rPr>
          <w:spacing w:val="24"/>
          <w:sz w:val="24"/>
        </w:rPr>
        <w:t xml:space="preserve"> </w:t>
      </w:r>
      <w:r>
        <w:rPr>
          <w:sz w:val="24"/>
        </w:rPr>
        <w:t>funcionario</w:t>
      </w:r>
      <w:r>
        <w:rPr>
          <w:spacing w:val="25"/>
          <w:sz w:val="24"/>
        </w:rPr>
        <w:t xml:space="preserve"> </w:t>
      </w:r>
      <w:r>
        <w:rPr>
          <w:sz w:val="24"/>
        </w:rPr>
        <w:t>se</w:t>
      </w:r>
      <w:r>
        <w:rPr>
          <w:spacing w:val="24"/>
          <w:sz w:val="24"/>
        </w:rPr>
        <w:t xml:space="preserve"> </w:t>
      </w:r>
      <w:r>
        <w:rPr>
          <w:sz w:val="24"/>
        </w:rPr>
        <w:t>debe</w:t>
      </w:r>
      <w:r>
        <w:rPr>
          <w:spacing w:val="25"/>
          <w:sz w:val="24"/>
        </w:rPr>
        <w:t xml:space="preserve"> </w:t>
      </w:r>
      <w:r>
        <w:rPr>
          <w:sz w:val="24"/>
        </w:rPr>
        <w:t>tener</w:t>
      </w:r>
      <w:r>
        <w:rPr>
          <w:spacing w:val="26"/>
          <w:sz w:val="24"/>
        </w:rPr>
        <w:t xml:space="preserve"> </w:t>
      </w:r>
      <w:r>
        <w:rPr>
          <w:sz w:val="24"/>
        </w:rPr>
        <w:t>en</w:t>
      </w:r>
      <w:r>
        <w:rPr>
          <w:spacing w:val="25"/>
          <w:sz w:val="24"/>
        </w:rPr>
        <w:t xml:space="preserve"> </w:t>
      </w:r>
      <w:r>
        <w:rPr>
          <w:sz w:val="24"/>
        </w:rPr>
        <w:t>cuenta</w:t>
      </w:r>
      <w:r>
        <w:rPr>
          <w:spacing w:val="24"/>
          <w:sz w:val="24"/>
        </w:rPr>
        <w:t xml:space="preserve"> </w:t>
      </w:r>
      <w:r>
        <w:rPr>
          <w:sz w:val="24"/>
        </w:rPr>
        <w:t>lo</w:t>
      </w:r>
      <w:r>
        <w:rPr>
          <w:spacing w:val="-64"/>
          <w:sz w:val="24"/>
        </w:rPr>
        <w:t xml:space="preserve"> </w:t>
      </w:r>
      <w:r>
        <w:rPr>
          <w:sz w:val="24"/>
        </w:rPr>
        <w:t>siguiente:</w:t>
      </w:r>
      <w:r>
        <w:rPr>
          <w:spacing w:val="26"/>
          <w:sz w:val="24"/>
        </w:rPr>
        <w:t xml:space="preserve"> </w:t>
      </w:r>
    </w:p>
    <w:p w:rsidR="002962C1" w:rsidRPr="002962C1" w:rsidRDefault="002962C1" w:rsidP="002962C1">
      <w:pPr>
        <w:pStyle w:val="Prrafodelista"/>
        <w:rPr>
          <w:sz w:val="24"/>
        </w:rPr>
      </w:pPr>
    </w:p>
    <w:p w:rsidR="00157D7B" w:rsidRDefault="006B5BB4" w:rsidP="002962C1">
      <w:pPr>
        <w:pStyle w:val="Prrafodelista"/>
        <w:tabs>
          <w:tab w:val="left" w:pos="836"/>
          <w:tab w:val="left" w:pos="837"/>
        </w:tabs>
        <w:spacing w:after="54" w:line="235" w:lineRule="auto"/>
        <w:ind w:right="200" w:firstLine="0"/>
        <w:rPr>
          <w:sz w:val="24"/>
        </w:rPr>
      </w:pPr>
      <w:r>
        <w:rPr>
          <w:sz w:val="24"/>
        </w:rPr>
        <w:t>1)</w:t>
      </w:r>
      <w:r>
        <w:rPr>
          <w:spacing w:val="26"/>
          <w:sz w:val="24"/>
        </w:rPr>
        <w:t xml:space="preserve"> </w:t>
      </w:r>
      <w:r>
        <w:rPr>
          <w:sz w:val="24"/>
        </w:rPr>
        <w:t>El</w:t>
      </w:r>
      <w:r>
        <w:rPr>
          <w:spacing w:val="24"/>
          <w:sz w:val="24"/>
        </w:rPr>
        <w:t xml:space="preserve"> </w:t>
      </w:r>
      <w:r>
        <w:rPr>
          <w:sz w:val="24"/>
        </w:rPr>
        <w:t>salario</w:t>
      </w:r>
      <w:r>
        <w:rPr>
          <w:spacing w:val="28"/>
          <w:sz w:val="24"/>
        </w:rPr>
        <w:t xml:space="preserve"> </w:t>
      </w:r>
      <w:r>
        <w:rPr>
          <w:sz w:val="24"/>
        </w:rPr>
        <w:t>base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liquidación</w:t>
      </w:r>
      <w:r>
        <w:rPr>
          <w:spacing w:val="24"/>
          <w:sz w:val="24"/>
        </w:rPr>
        <w:t xml:space="preserve"> </w:t>
      </w:r>
      <w:r>
        <w:rPr>
          <w:sz w:val="24"/>
        </w:rPr>
        <w:t>compuesto</w:t>
      </w:r>
      <w:r>
        <w:rPr>
          <w:spacing w:val="24"/>
          <w:sz w:val="24"/>
        </w:rPr>
        <w:t xml:space="preserve"> </w:t>
      </w:r>
      <w:r>
        <w:rPr>
          <w:sz w:val="24"/>
        </w:rPr>
        <w:t>por</w:t>
      </w:r>
      <w:r>
        <w:rPr>
          <w:spacing w:val="26"/>
          <w:sz w:val="24"/>
        </w:rPr>
        <w:t xml:space="preserve"> </w:t>
      </w:r>
      <w:r>
        <w:rPr>
          <w:sz w:val="24"/>
        </w:rPr>
        <w:t>los</w:t>
      </w:r>
      <w:r>
        <w:rPr>
          <w:spacing w:val="26"/>
          <w:sz w:val="24"/>
        </w:rPr>
        <w:t xml:space="preserve"> </w:t>
      </w:r>
      <w:r>
        <w:rPr>
          <w:sz w:val="24"/>
        </w:rPr>
        <w:t>siguientes</w:t>
      </w:r>
      <w:r>
        <w:rPr>
          <w:spacing w:val="26"/>
          <w:sz w:val="24"/>
        </w:rPr>
        <w:t xml:space="preserve"> </w:t>
      </w:r>
      <w:r>
        <w:rPr>
          <w:sz w:val="24"/>
        </w:rPr>
        <w:t>factores:</w:t>
      </w:r>
    </w:p>
    <w:tbl>
      <w:tblPr>
        <w:tblStyle w:val="TableNormal"/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3301"/>
        <w:gridCol w:w="3301"/>
      </w:tblGrid>
      <w:tr w:rsidR="00157D7B">
        <w:trPr>
          <w:trHeight w:val="551"/>
        </w:trPr>
        <w:tc>
          <w:tcPr>
            <w:tcW w:w="3045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spacing w:line="181" w:lineRule="exact"/>
              <w:ind w:left="190" w:right="15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ELABORO</w:t>
            </w:r>
          </w:p>
          <w:p w:rsidR="00157D7B" w:rsidRDefault="006B5BB4">
            <w:pPr>
              <w:pStyle w:val="TableParagraph"/>
              <w:spacing w:line="184" w:lineRule="exact"/>
              <w:ind w:left="197" w:right="151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Talento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Humano</w:t>
            </w:r>
          </w:p>
        </w:tc>
        <w:tc>
          <w:tcPr>
            <w:tcW w:w="3301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spacing w:line="181" w:lineRule="exact"/>
              <w:ind w:left="299" w:right="26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REVISO</w:t>
            </w:r>
          </w:p>
          <w:p w:rsidR="00157D7B" w:rsidRDefault="006B5BB4">
            <w:pPr>
              <w:pStyle w:val="TableParagraph"/>
              <w:spacing w:line="184" w:lineRule="exact"/>
              <w:ind w:left="300" w:right="260"/>
              <w:jc w:val="center"/>
              <w:rPr>
                <w:sz w:val="16"/>
              </w:rPr>
            </w:pPr>
            <w:r>
              <w:rPr>
                <w:sz w:val="16"/>
              </w:rPr>
              <w:t>Lider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Talento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Humano</w:t>
            </w:r>
          </w:p>
        </w:tc>
        <w:tc>
          <w:tcPr>
            <w:tcW w:w="3301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spacing w:line="181" w:lineRule="exact"/>
              <w:ind w:left="300" w:right="26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APROBO</w:t>
            </w:r>
          </w:p>
          <w:p w:rsidR="00157D7B" w:rsidRDefault="006B5BB4">
            <w:pPr>
              <w:pStyle w:val="TableParagraph"/>
              <w:spacing w:line="184" w:lineRule="exact"/>
              <w:ind w:left="301" w:right="260"/>
              <w:jc w:val="center"/>
              <w:rPr>
                <w:sz w:val="16"/>
              </w:rPr>
            </w:pPr>
            <w:r>
              <w:rPr>
                <w:sz w:val="16"/>
              </w:rPr>
              <w:t>Lider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Talento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Humano</w:t>
            </w:r>
          </w:p>
        </w:tc>
      </w:tr>
      <w:tr w:rsidR="00157D7B">
        <w:trPr>
          <w:trHeight w:val="974"/>
        </w:trPr>
        <w:tc>
          <w:tcPr>
            <w:tcW w:w="9647" w:type="dxa"/>
            <w:gridSpan w:val="3"/>
            <w:tcBorders>
              <w:top w:val="single" w:sz="18" w:space="0" w:color="5F5F5F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spacing w:before="161"/>
              <w:ind w:left="262" w:right="224"/>
              <w:jc w:val="center"/>
              <w:rPr>
                <w:rFonts w:ascii="Arial" w:hAnsi="Arial"/>
                <w:b/>
              </w:rPr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impresión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copia</w:t>
            </w:r>
            <w:r>
              <w:rPr>
                <w:spacing w:val="-2"/>
              </w:rPr>
              <w:t xml:space="preserve"> </w:t>
            </w:r>
            <w:r>
              <w:t>magnética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este</w:t>
            </w:r>
            <w:r>
              <w:rPr>
                <w:spacing w:val="-2"/>
              </w:rPr>
              <w:t xml:space="preserve"> </w:t>
            </w:r>
            <w:r>
              <w:t>documento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considera</w:t>
            </w:r>
            <w:r>
              <w:rPr>
                <w:spacing w:val="5"/>
              </w:rPr>
              <w:t xml:space="preserve"> </w:t>
            </w:r>
            <w:r>
              <w:rPr>
                <w:rFonts w:ascii="Arial" w:hAnsi="Arial"/>
                <w:b/>
              </w:rPr>
              <w:t>COPIA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CONTROLADA</w:t>
            </w:r>
          </w:p>
          <w:p w:rsidR="00157D7B" w:rsidRDefault="006B5BB4">
            <w:pPr>
              <w:pStyle w:val="TableParagraph"/>
              <w:spacing w:before="162"/>
              <w:ind w:left="262" w:right="216"/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Asegúrese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consultar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vigente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http://www.ut.edu.co/sistema-de-gestion-de-calidad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”</w:t>
            </w:r>
          </w:p>
        </w:tc>
      </w:tr>
    </w:tbl>
    <w:p w:rsidR="00157D7B" w:rsidRDefault="00157D7B">
      <w:pPr>
        <w:jc w:val="center"/>
        <w:rPr>
          <w:sz w:val="20"/>
        </w:rPr>
        <w:sectPr w:rsidR="00157D7B">
          <w:type w:val="continuous"/>
          <w:pgSz w:w="12250" w:h="15850"/>
          <w:pgMar w:top="920" w:right="940" w:bottom="280" w:left="1300" w:header="720" w:footer="720" w:gutter="0"/>
          <w:cols w:space="720"/>
        </w:sectPr>
      </w:pPr>
    </w:p>
    <w:p w:rsidR="00157D7B" w:rsidRDefault="00157D7B">
      <w:pPr>
        <w:pStyle w:val="Textoindependiente"/>
        <w:spacing w:before="8"/>
        <w:rPr>
          <w:sz w:val="16"/>
        </w:rPr>
      </w:pPr>
    </w:p>
    <w:p w:rsidR="002962C1" w:rsidRDefault="006B5BB4">
      <w:pPr>
        <w:pStyle w:val="Textoindependiente"/>
        <w:spacing w:before="93"/>
        <w:ind w:left="836" w:right="198"/>
        <w:jc w:val="both"/>
        <w:rPr>
          <w:spacing w:val="-14"/>
        </w:rPr>
      </w:pPr>
      <w:r>
        <w:t>Asignación básica mensual; Gastos de representación; la prima técnica; Incremento</w:t>
      </w:r>
      <w:r>
        <w:rPr>
          <w:spacing w:val="-64"/>
        </w:rPr>
        <w:t xml:space="preserve"> </w:t>
      </w:r>
      <w:r>
        <w:t>por antigüedad; Asignación adicional en el caso de docentes; Auxilio de transporte;</w:t>
      </w:r>
      <w:r>
        <w:rPr>
          <w:spacing w:val="1"/>
        </w:rPr>
        <w:t xml:space="preserve"> </w:t>
      </w:r>
      <w:r>
        <w:t>Subsidio de alimentación 1/12 de la bonificación por servicios prestados; 1/12 de las</w:t>
      </w:r>
      <w:r>
        <w:rPr>
          <w:spacing w:val="-64"/>
        </w:rPr>
        <w:t xml:space="preserve"> </w:t>
      </w:r>
      <w:r>
        <w:t>horas extras, festivos y dominicales; 1/12 de la prima semestral; 1/12 de la prima de</w:t>
      </w:r>
      <w:r>
        <w:rPr>
          <w:spacing w:val="-64"/>
        </w:rPr>
        <w:t xml:space="preserve"> </w:t>
      </w:r>
      <w:r>
        <w:t>vacaciones;</w:t>
      </w:r>
      <w:r>
        <w:rPr>
          <w:spacing w:val="-5"/>
        </w:rPr>
        <w:t xml:space="preserve"> </w:t>
      </w:r>
      <w:r>
        <w:t>1/12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compensatorios</w:t>
      </w:r>
      <w:r>
        <w:rPr>
          <w:spacing w:val="-6"/>
        </w:rPr>
        <w:t xml:space="preserve"> </w:t>
      </w:r>
      <w:r>
        <w:t>reconocidos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dinero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1/12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prima</w:t>
      </w:r>
      <w:r>
        <w:rPr>
          <w:spacing w:val="-7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rPr>
          <w:spacing w:val="-1"/>
        </w:rPr>
        <w:t>navidad.</w:t>
      </w:r>
      <w:r>
        <w:rPr>
          <w:spacing w:val="-14"/>
        </w:rPr>
        <w:t xml:space="preserve"> </w:t>
      </w:r>
    </w:p>
    <w:p w:rsidR="00157D7B" w:rsidRDefault="006B5BB4">
      <w:pPr>
        <w:pStyle w:val="Textoindependiente"/>
        <w:spacing w:before="93"/>
        <w:ind w:left="836" w:right="198"/>
        <w:jc w:val="both"/>
      </w:pPr>
      <w:r>
        <w:rPr>
          <w:spacing w:val="-1"/>
        </w:rPr>
        <w:t>2)</w:t>
      </w:r>
      <w:r>
        <w:rPr>
          <w:spacing w:val="-14"/>
        </w:rPr>
        <w:t xml:space="preserve"> </w:t>
      </w:r>
      <w:r>
        <w:rPr>
          <w:spacing w:val="-1"/>
        </w:rPr>
        <w:t>Número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días</w:t>
      </w:r>
      <w:r>
        <w:rPr>
          <w:spacing w:val="-15"/>
        </w:rPr>
        <w:t xml:space="preserve"> </w:t>
      </w:r>
      <w:r>
        <w:rPr>
          <w:spacing w:val="-1"/>
        </w:rPr>
        <w:t>laborados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7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calculan</w:t>
      </w:r>
      <w:r>
        <w:rPr>
          <w:spacing w:val="-17"/>
        </w:rPr>
        <w:t xml:space="preserve"> </w:t>
      </w:r>
      <w:r>
        <w:rPr>
          <w:spacing w:val="-1"/>
        </w:rPr>
        <w:t>utilizando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función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EXCEL</w:t>
      </w:r>
      <w:r>
        <w:rPr>
          <w:spacing w:val="-64"/>
        </w:rPr>
        <w:t xml:space="preserve"> </w:t>
      </w:r>
      <w:r>
        <w:t>de la categoría Fecha y Hora cuyo nombre es: DIAS360 que tiene los siguientes</w:t>
      </w:r>
      <w:r>
        <w:rPr>
          <w:spacing w:val="1"/>
        </w:rPr>
        <w:t xml:space="preserve"> </w:t>
      </w:r>
      <w:r>
        <w:t>argumentos:</w:t>
      </w:r>
    </w:p>
    <w:p w:rsidR="00157D7B" w:rsidRDefault="006B5BB4">
      <w:pPr>
        <w:pStyle w:val="Textoindependiente"/>
        <w:spacing w:before="1"/>
        <w:ind w:left="824" w:right="201"/>
        <w:jc w:val="both"/>
      </w:pPr>
      <w:r>
        <w:t>Fecha Inicial: Fecha de inicio de labores para los funcionarios nuevos y para los</w:t>
      </w:r>
      <w:r>
        <w:rPr>
          <w:spacing w:val="1"/>
        </w:rPr>
        <w:t xml:space="preserve"> </w:t>
      </w:r>
      <w:r>
        <w:t>antiguos es el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liquidar.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es:</w:t>
      </w:r>
      <w:r>
        <w:rPr>
          <w:spacing w:val="1"/>
        </w:rPr>
        <w:t xml:space="preserve"> </w:t>
      </w:r>
      <w:r>
        <w:t>Dia-Mes-Año.</w:t>
      </w:r>
    </w:p>
    <w:p w:rsidR="00157D7B" w:rsidRDefault="006B5BB4">
      <w:pPr>
        <w:pStyle w:val="Textoindependiente"/>
        <w:spacing w:before="2" w:line="237" w:lineRule="auto"/>
        <w:ind w:left="824" w:right="197"/>
        <w:jc w:val="both"/>
      </w:pPr>
      <w:r>
        <w:t>Fecha</w:t>
      </w:r>
      <w:r>
        <w:rPr>
          <w:spacing w:val="-12"/>
        </w:rPr>
        <w:t xml:space="preserve"> </w:t>
      </w:r>
      <w:r>
        <w:t>Final:</w:t>
      </w:r>
      <w:r>
        <w:rPr>
          <w:spacing w:val="-9"/>
        </w:rPr>
        <w:t xml:space="preserve"> </w:t>
      </w:r>
      <w:r>
        <w:t>Fecha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retiro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30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diciembre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año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liquidar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funcionario</w:t>
      </w:r>
      <w:r>
        <w:rPr>
          <w:spacing w:val="-12"/>
        </w:rPr>
        <w:t xml:space="preserve"> </w:t>
      </w:r>
      <w:r>
        <w:t>está</w:t>
      </w:r>
      <w:r>
        <w:rPr>
          <w:spacing w:val="-64"/>
        </w:rPr>
        <w:t xml:space="preserve"> </w:t>
      </w:r>
      <w:r>
        <w:t>activo en la planta de personal. El formato es: Día-Mes-Año. Tanto la fecha inicial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mismo</w:t>
      </w:r>
      <w:r>
        <w:rPr>
          <w:spacing w:val="2"/>
        </w:rPr>
        <w:t xml:space="preserve"> </w:t>
      </w:r>
      <w:r>
        <w:t>formato.</w:t>
      </w:r>
    </w:p>
    <w:p w:rsidR="00157D7B" w:rsidRDefault="006B5BB4">
      <w:pPr>
        <w:pStyle w:val="Textoindependiente"/>
        <w:spacing w:before="2"/>
        <w:ind w:left="824" w:right="195"/>
        <w:jc w:val="both"/>
      </w:pPr>
      <w:r>
        <w:t>Método:</w:t>
      </w:r>
      <w:r>
        <w:rPr>
          <w:spacing w:val="-10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valor</w:t>
      </w:r>
      <w:r>
        <w:rPr>
          <w:spacing w:val="-10"/>
        </w:rPr>
        <w:t xml:space="preserve"> </w:t>
      </w:r>
      <w:r>
        <w:t>lógico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especifica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método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cálculo.</w:t>
      </w:r>
      <w:r>
        <w:rPr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valor</w:t>
      </w:r>
      <w:r>
        <w:rPr>
          <w:spacing w:val="-64"/>
        </w:rPr>
        <w:t xml:space="preserve"> </w:t>
      </w:r>
      <w:r>
        <w:t>lógico</w:t>
      </w:r>
      <w:r>
        <w:rPr>
          <w:spacing w:val="-2"/>
        </w:rPr>
        <w:t xml:space="preserve"> </w:t>
      </w:r>
      <w:r>
        <w:t>es:</w:t>
      </w:r>
      <w:r>
        <w:rPr>
          <w:spacing w:val="1"/>
        </w:rPr>
        <w:t xml:space="preserve"> </w:t>
      </w:r>
      <w:r>
        <w:t>VERDADERO.</w:t>
      </w:r>
    </w:p>
    <w:p w:rsidR="002962C1" w:rsidRDefault="006B5BB4">
      <w:pPr>
        <w:pStyle w:val="Textoindependiente"/>
        <w:ind w:left="836" w:right="196"/>
        <w:jc w:val="both"/>
      </w:pPr>
      <w:r>
        <w:t>Una vez liquidado el número de días, a este resultado se le suma 1 día para que el</w:t>
      </w:r>
      <w:r>
        <w:rPr>
          <w:spacing w:val="1"/>
        </w:rPr>
        <w:t xml:space="preserve"> </w:t>
      </w:r>
      <w:r>
        <w:t>valor sea exacto ya que la función no tiene en cuenta el primer día para realizar el</w:t>
      </w:r>
      <w:r>
        <w:rPr>
          <w:spacing w:val="1"/>
        </w:rPr>
        <w:t xml:space="preserve"> </w:t>
      </w:r>
      <w:r>
        <w:t xml:space="preserve">cálculo. </w:t>
      </w:r>
    </w:p>
    <w:p w:rsidR="00157D7B" w:rsidRDefault="006B5BB4">
      <w:pPr>
        <w:pStyle w:val="Textoindependiente"/>
        <w:ind w:left="836" w:right="196"/>
        <w:jc w:val="both"/>
      </w:pPr>
      <w:r>
        <w:t>3) El producto de los 2 factores anteriores se divide por 360 días ya que el</w:t>
      </w:r>
      <w:r>
        <w:rPr>
          <w:spacing w:val="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laboral</w:t>
      </w:r>
      <w:r>
        <w:rPr>
          <w:spacing w:val="-2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360</w:t>
      </w:r>
      <w:r>
        <w:rPr>
          <w:spacing w:val="-1"/>
        </w:rPr>
        <w:t xml:space="preserve"> </w:t>
      </w:r>
      <w:r>
        <w:t>días, 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fórmula:</w:t>
      </w:r>
    </w:p>
    <w:p w:rsidR="00157D7B" w:rsidRDefault="00157D7B">
      <w:pPr>
        <w:pStyle w:val="Textoindependiente"/>
        <w:spacing w:before="10"/>
        <w:rPr>
          <w:sz w:val="26"/>
        </w:rPr>
      </w:pPr>
    </w:p>
    <w:p w:rsidR="00157D7B" w:rsidRDefault="00691A60">
      <w:pPr>
        <w:spacing w:line="189" w:lineRule="auto"/>
        <w:ind w:left="1225" w:right="563"/>
        <w:jc w:val="center"/>
        <w:rPr>
          <w:rFonts w:ascii="Times New Roman" w:hAnsi="Times New Roman"/>
          <w:i/>
          <w:sz w:val="26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7144448" behindDoc="1" locked="0" layoutInCell="1" allowOverlap="1">
                <wp:simplePos x="0" y="0"/>
                <wp:positionH relativeFrom="page">
                  <wp:posOffset>2125345</wp:posOffset>
                </wp:positionH>
                <wp:positionV relativeFrom="paragraph">
                  <wp:posOffset>205740</wp:posOffset>
                </wp:positionV>
                <wp:extent cx="330009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0095" cy="0"/>
                        </a:xfrm>
                        <a:prstGeom prst="line">
                          <a:avLst/>
                        </a:prstGeom>
                        <a:noFill/>
                        <a:ln w="7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7912C" id="Line 3" o:spid="_x0000_s1026" style="position:absolute;z-index:-161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7.35pt,16.2pt" to="427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OJDwIAACgEAAAOAAAAZHJzL2Uyb0RvYy54bWysU8GO2jAQvVfqP1i+QxLIsh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E0DZ3pjSsgoFI7G2qjZ/Vstpr+cEjpqiXqwCPDl4uBtCxkJG9SwsYZwN/3XzSDGHL0Orbp&#10;3NguQEID0DlO43KfBj97ROFwOk3TdAG06OBLSDEkGuv8Z647FIwSS+Acgclp63wgQoohJNyj9EZI&#10;GYctFepL/BiQg8dpKVhwxo097Ctp0YkEucQvVvUuzOqjYhGs5YStb7YnQl5tuFyqgAelAJ2bddXD&#10;z0W6WM/X83yUT2brUZ7W9ejTpspHs032+FBP66qqs1+BWpYXrWCMq8Bu0GaW/93sb6/kqqq7Ou9t&#10;SN6ix34B2eEfScdZhvFdhbDX7LKzw4xBjjH49nSC3l/vwX79wFe/AQAA//8DAFBLAwQUAAYACAAA&#10;ACEAXOEZ3t4AAAAJAQAADwAAAGRycy9kb3ducmV2LnhtbEyPQU/DMAyF70j7D5EncWPp1ham0nSa&#10;QIgDjIrBgaPXhLZa41RN1pV/jxEHuD37PT1/zjeT7cRoBt86UrBcRCAMVU63VCt4f3u4WoPwAUlj&#10;58go+DIeNsXsIsdMuzO9mnEfasEl5DNU0ITQZ1L6qjEW/cL1htj7dIPFwONQSz3gmcttJ1dRdC0t&#10;tsQXGuzNXWOq4/5kFTzV+hg/lh9YPu/oJaT3o02pVOpyPm1vQQQzhb8w/OAzOhTMdHAn0l50CuI4&#10;ueEoi1UCggPrNGFx+F3IIpf/Pyi+AQAA//8DAFBLAQItABQABgAIAAAAIQC2gziS/gAAAOEBAAAT&#10;AAAAAAAAAAAAAAAAAAAAAABbQ29udGVudF9UeXBlc10ueG1sUEsBAi0AFAAGAAgAAAAhADj9If/W&#10;AAAAlAEAAAsAAAAAAAAAAAAAAAAALwEAAF9yZWxzLy5yZWxzUEsBAi0AFAAGAAgAAAAhACP8M4kP&#10;AgAAKAQAAA4AAAAAAAAAAAAAAAAALgIAAGRycy9lMm9Eb2MueG1sUEsBAi0AFAAGAAgAAAAhAFzh&#10;Gd7eAAAACQEAAA8AAAAAAAAAAAAAAAAAaQQAAGRycy9kb3ducmV2LnhtbFBLBQYAAAAABAAEAPMA&#10;AAB0BQAAAAA=&#10;" strokeweight=".19708mm">
                <w10:wrap anchorx="page"/>
              </v:line>
            </w:pict>
          </mc:Fallback>
        </mc:AlternateContent>
      </w:r>
      <w:r w:rsidR="006B5BB4">
        <w:rPr>
          <w:rFonts w:ascii="Times New Roman" w:hAnsi="Times New Roman"/>
          <w:i/>
          <w:spacing w:val="-2"/>
          <w:w w:val="105"/>
          <w:sz w:val="26"/>
        </w:rPr>
        <w:t>SalarioBasedeLiquidación</w:t>
      </w:r>
      <w:r w:rsidR="006B5BB4">
        <w:rPr>
          <w:rFonts w:ascii="Times New Roman" w:hAnsi="Times New Roman"/>
          <w:i/>
          <w:spacing w:val="-27"/>
          <w:w w:val="105"/>
          <w:sz w:val="26"/>
        </w:rPr>
        <w:t xml:space="preserve"> </w:t>
      </w:r>
      <w:r w:rsidR="006B5BB4">
        <w:rPr>
          <w:rFonts w:ascii="Times New Roman" w:hAnsi="Times New Roman"/>
          <w:spacing w:val="-2"/>
          <w:w w:val="105"/>
          <w:sz w:val="26"/>
        </w:rPr>
        <w:t>*</w:t>
      </w:r>
      <w:r w:rsidR="006B5BB4">
        <w:rPr>
          <w:rFonts w:ascii="Times New Roman" w:hAnsi="Times New Roman"/>
          <w:spacing w:val="-23"/>
          <w:w w:val="105"/>
          <w:sz w:val="26"/>
        </w:rPr>
        <w:t xml:space="preserve"> </w:t>
      </w:r>
      <w:r w:rsidR="006B5BB4">
        <w:rPr>
          <w:rFonts w:ascii="Times New Roman" w:hAnsi="Times New Roman"/>
          <w:i/>
          <w:spacing w:val="-2"/>
          <w:w w:val="105"/>
          <w:sz w:val="26"/>
        </w:rPr>
        <w:t>No</w:t>
      </w:r>
      <w:r w:rsidR="006B5BB4">
        <w:rPr>
          <w:rFonts w:ascii="Times New Roman" w:hAnsi="Times New Roman"/>
          <w:spacing w:val="-2"/>
          <w:w w:val="105"/>
          <w:sz w:val="26"/>
        </w:rPr>
        <w:t>.</w:t>
      </w:r>
      <w:r w:rsidR="006B5BB4">
        <w:rPr>
          <w:rFonts w:ascii="Times New Roman" w:hAnsi="Times New Roman"/>
          <w:i/>
          <w:spacing w:val="-2"/>
          <w:w w:val="105"/>
          <w:sz w:val="26"/>
        </w:rPr>
        <w:t>DíasLaborados</w:t>
      </w:r>
      <w:r w:rsidR="006B5BB4">
        <w:rPr>
          <w:rFonts w:ascii="Times New Roman" w:hAnsi="Times New Roman"/>
          <w:i/>
          <w:spacing w:val="27"/>
          <w:w w:val="105"/>
          <w:sz w:val="26"/>
        </w:rPr>
        <w:t xml:space="preserve"> </w:t>
      </w:r>
      <w:r w:rsidR="006B5BB4">
        <w:rPr>
          <w:rFonts w:ascii="Symbol" w:hAnsi="Symbol"/>
          <w:spacing w:val="-1"/>
          <w:w w:val="105"/>
          <w:position w:val="-16"/>
          <w:sz w:val="26"/>
        </w:rPr>
        <w:t></w:t>
      </w:r>
      <w:r w:rsidR="006B5BB4">
        <w:rPr>
          <w:rFonts w:ascii="Times New Roman" w:hAnsi="Times New Roman"/>
          <w:spacing w:val="-9"/>
          <w:w w:val="105"/>
          <w:position w:val="-16"/>
          <w:sz w:val="26"/>
        </w:rPr>
        <w:t xml:space="preserve"> </w:t>
      </w:r>
      <w:r w:rsidR="006B5BB4">
        <w:rPr>
          <w:rFonts w:ascii="Times New Roman" w:hAnsi="Times New Roman"/>
          <w:i/>
          <w:spacing w:val="-1"/>
          <w:w w:val="105"/>
          <w:position w:val="-16"/>
          <w:sz w:val="26"/>
        </w:rPr>
        <w:t>Cesantías</w:t>
      </w:r>
    </w:p>
    <w:p w:rsidR="00157D7B" w:rsidRDefault="006B5BB4">
      <w:pPr>
        <w:spacing w:line="252" w:lineRule="exact"/>
        <w:ind w:left="674" w:right="1399"/>
        <w:jc w:val="center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w w:val="105"/>
          <w:sz w:val="26"/>
        </w:rPr>
        <w:t>360</w:t>
      </w:r>
      <w:r>
        <w:rPr>
          <w:rFonts w:ascii="Times New Roman" w:hAnsi="Times New Roman"/>
          <w:i/>
          <w:w w:val="105"/>
          <w:sz w:val="26"/>
        </w:rPr>
        <w:t>días</w:t>
      </w:r>
    </w:p>
    <w:p w:rsidR="00157D7B" w:rsidRDefault="00157D7B">
      <w:pPr>
        <w:pStyle w:val="Textoindependiente"/>
        <w:rPr>
          <w:rFonts w:ascii="Times New Roman"/>
          <w:i/>
          <w:sz w:val="20"/>
        </w:rPr>
      </w:pPr>
    </w:p>
    <w:p w:rsidR="00157D7B" w:rsidRDefault="00157D7B">
      <w:pPr>
        <w:pStyle w:val="Textoindependiente"/>
        <w:spacing w:before="6"/>
        <w:rPr>
          <w:rFonts w:ascii="Times New Roman"/>
          <w:i/>
          <w:sz w:val="20"/>
        </w:rPr>
      </w:pPr>
    </w:p>
    <w:p w:rsidR="00157D7B" w:rsidRDefault="006B5BB4">
      <w:pPr>
        <w:pStyle w:val="Textoindependiente"/>
        <w:spacing w:before="92"/>
        <w:ind w:left="824"/>
        <w:jc w:val="both"/>
      </w:pPr>
      <w:r>
        <w:t>La</w:t>
      </w:r>
      <w:r>
        <w:rPr>
          <w:spacing w:val="-5"/>
        </w:rPr>
        <w:t xml:space="preserve"> </w:t>
      </w:r>
      <w:r>
        <w:t>fórmula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calcular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cesantías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siguiente:</w:t>
      </w:r>
    </w:p>
    <w:p w:rsidR="00157D7B" w:rsidRDefault="00157D7B">
      <w:pPr>
        <w:pStyle w:val="Textoindependiente"/>
        <w:spacing w:before="7"/>
        <w:rPr>
          <w:sz w:val="26"/>
        </w:rPr>
      </w:pPr>
    </w:p>
    <w:p w:rsidR="00157D7B" w:rsidRDefault="00691A60">
      <w:pPr>
        <w:spacing w:line="187" w:lineRule="auto"/>
        <w:ind w:left="1225" w:right="611"/>
        <w:jc w:val="center"/>
        <w:rPr>
          <w:rFonts w:ascii="Times New Roman" w:hAnsi="Times New Roman"/>
          <w:i/>
          <w:sz w:val="29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7144960" behindDoc="1" locked="0" layoutInCell="1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226695</wp:posOffset>
                </wp:positionV>
                <wp:extent cx="357568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685" cy="0"/>
                        </a:xfrm>
                        <a:prstGeom prst="line">
                          <a:avLst/>
                        </a:prstGeom>
                        <a:noFill/>
                        <a:ln w="77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21B6C" id="Line 2" o:spid="_x0000_s1026" style="position:absolute;z-index:-161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6.75pt,17.85pt" to="408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qrEwIAACg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XOMVKk&#10;A4meheJoEjrTG1dAQKW2NtRGT+rVPGv63SGlq5aoPY8M384G0rKQkbxLCRtnAH/Xf9EMYsjB69im&#10;U2O7AAkNQKeoxvmmBj95ROHwYTqfzhZTjOjgS0gxJBrr/GeuOxSMEkvgHIHJ8dn5QIQUQ0i4R+mN&#10;kDKKLRXqSzyfZ2lMcFoKFpwhzNn9rpIWHUkYl/jFqsBzH2b1QbEI1nLC1lfbEyEvNlwuVcCDUoDO&#10;1brMw4/H9HG9WC/yUT6ZrUd5WtejT5sqH8022XxaP9RVVWc/A7UsL1rBGFeB3TCbWf532l9fyWWq&#10;btN5a0PyHj32C8gO/0g6ahnkuwzCTrPz1g4awzjG4OvTCfN+vwf7/oGvfgEAAP//AwBQSwMEFAAG&#10;AAgAAAAhAN1bC8ThAAAACQEAAA8AAABkcnMvZG93bnJldi54bWxMj8tuwjAQRfeV+AdrKnVXHIIS&#10;UBoHoUrtpmVRQKJLEw95NB5HsUlSvr6uWMByZo7unJuuRt2wHjtbGRIwmwbAkHKjKioE7Hdvz0tg&#10;1klSsjGEAn7RwiqbPKQyUWagL+y3rmA+hGwiBZTOtQnnNi9RSzs1LZK/nUynpfNjV3DVycGH64aH&#10;QRBzLSvyH0rZ4muJ+c/2rAVs6sv75XNzWHwMtTvtg++6P4Q7IZ4ex/ULMIeju8Hwr+/VIfNOR3Mm&#10;ZVkjIIzmkUcFzKMFMA8sZ3EM7Hhd8Czl9w2yPwAAAP//AwBQSwECLQAUAAYACAAAACEAtoM4kv4A&#10;AADhAQAAEwAAAAAAAAAAAAAAAAAAAAAAW0NvbnRlbnRfVHlwZXNdLnhtbFBLAQItABQABgAIAAAA&#10;IQA4/SH/1gAAAJQBAAALAAAAAAAAAAAAAAAAAC8BAABfcmVscy8ucmVsc1BLAQItABQABgAIAAAA&#10;IQDAvWqrEwIAACgEAAAOAAAAAAAAAAAAAAAAAC4CAABkcnMvZTJvRG9jLnhtbFBLAQItABQABgAI&#10;AAAAIQDdWwvE4QAAAAkBAAAPAAAAAAAAAAAAAAAAAG0EAABkcnMvZG93bnJldi54bWxQSwUGAAAA&#10;AAQABADzAAAAewUAAAAA&#10;" strokeweight=".21417mm">
                <w10:wrap anchorx="page"/>
              </v:line>
            </w:pict>
          </mc:Fallback>
        </mc:AlternateContent>
      </w:r>
      <w:r w:rsidR="006B5BB4">
        <w:rPr>
          <w:rFonts w:ascii="Times New Roman" w:hAnsi="Times New Roman"/>
          <w:i/>
          <w:sz w:val="29"/>
        </w:rPr>
        <w:t>ValordelasCesantías</w:t>
      </w:r>
      <w:r w:rsidR="006B5BB4">
        <w:rPr>
          <w:rFonts w:ascii="Times New Roman" w:hAnsi="Times New Roman"/>
          <w:i/>
          <w:spacing w:val="-28"/>
          <w:sz w:val="29"/>
        </w:rPr>
        <w:t xml:space="preserve"> </w:t>
      </w:r>
      <w:r w:rsidR="006B5BB4">
        <w:rPr>
          <w:rFonts w:ascii="Times New Roman" w:hAnsi="Times New Roman"/>
          <w:sz w:val="29"/>
        </w:rPr>
        <w:t>*</w:t>
      </w:r>
      <w:r w:rsidR="006B5BB4">
        <w:rPr>
          <w:rFonts w:ascii="Times New Roman" w:hAnsi="Times New Roman"/>
          <w:spacing w:val="-17"/>
          <w:sz w:val="29"/>
        </w:rPr>
        <w:t xml:space="preserve"> </w:t>
      </w:r>
      <w:r w:rsidR="006B5BB4">
        <w:rPr>
          <w:rFonts w:ascii="Times New Roman" w:hAnsi="Times New Roman"/>
          <w:i/>
          <w:sz w:val="29"/>
        </w:rPr>
        <w:t>No</w:t>
      </w:r>
      <w:r w:rsidR="006B5BB4">
        <w:rPr>
          <w:rFonts w:ascii="Times New Roman" w:hAnsi="Times New Roman"/>
          <w:sz w:val="29"/>
        </w:rPr>
        <w:t>.</w:t>
      </w:r>
      <w:r w:rsidR="006B5BB4">
        <w:rPr>
          <w:rFonts w:ascii="Times New Roman" w:hAnsi="Times New Roman"/>
          <w:i/>
          <w:sz w:val="29"/>
        </w:rPr>
        <w:t>DíasLaborados</w:t>
      </w:r>
      <w:r w:rsidR="006B5BB4">
        <w:rPr>
          <w:rFonts w:ascii="Times New Roman" w:hAnsi="Times New Roman"/>
          <w:i/>
          <w:spacing w:val="-28"/>
          <w:sz w:val="29"/>
        </w:rPr>
        <w:t xml:space="preserve"> </w:t>
      </w:r>
      <w:r w:rsidR="006B5BB4">
        <w:rPr>
          <w:rFonts w:ascii="Times New Roman" w:hAnsi="Times New Roman"/>
          <w:sz w:val="29"/>
        </w:rPr>
        <w:t>*12%</w:t>
      </w:r>
      <w:r w:rsidR="006B5BB4">
        <w:rPr>
          <w:rFonts w:ascii="Times New Roman" w:hAnsi="Times New Roman"/>
          <w:spacing w:val="27"/>
          <w:sz w:val="29"/>
        </w:rPr>
        <w:t xml:space="preserve"> </w:t>
      </w:r>
      <w:r w:rsidR="006B5BB4">
        <w:rPr>
          <w:rFonts w:ascii="Symbol" w:hAnsi="Symbol"/>
          <w:position w:val="-17"/>
          <w:sz w:val="29"/>
        </w:rPr>
        <w:t></w:t>
      </w:r>
      <w:r w:rsidR="006B5BB4">
        <w:rPr>
          <w:rFonts w:ascii="Times New Roman" w:hAnsi="Times New Roman"/>
          <w:spacing w:val="13"/>
          <w:position w:val="-17"/>
          <w:sz w:val="29"/>
        </w:rPr>
        <w:t xml:space="preserve"> </w:t>
      </w:r>
      <w:r w:rsidR="006B5BB4">
        <w:rPr>
          <w:rFonts w:ascii="Times New Roman" w:hAnsi="Times New Roman"/>
          <w:i/>
          <w:position w:val="-17"/>
          <w:sz w:val="29"/>
        </w:rPr>
        <w:t>InteresesCesantías</w:t>
      </w:r>
    </w:p>
    <w:p w:rsidR="00157D7B" w:rsidRDefault="006B5BB4">
      <w:pPr>
        <w:spacing w:line="281" w:lineRule="exact"/>
        <w:ind w:left="1225" w:right="3142"/>
        <w:jc w:val="center"/>
        <w:rPr>
          <w:rFonts w:ascii="Times New Roman" w:hAnsi="Times New Roman"/>
          <w:i/>
          <w:sz w:val="29"/>
        </w:rPr>
      </w:pPr>
      <w:r>
        <w:rPr>
          <w:rFonts w:ascii="Times New Roman" w:hAnsi="Times New Roman"/>
          <w:sz w:val="29"/>
        </w:rPr>
        <w:t>360</w:t>
      </w:r>
      <w:r>
        <w:rPr>
          <w:rFonts w:ascii="Times New Roman" w:hAnsi="Times New Roman"/>
          <w:i/>
          <w:sz w:val="29"/>
        </w:rPr>
        <w:t>días</w:t>
      </w:r>
    </w:p>
    <w:p w:rsidR="00157D7B" w:rsidRDefault="006B5BB4">
      <w:pPr>
        <w:pStyle w:val="Prrafodelista"/>
        <w:numPr>
          <w:ilvl w:val="3"/>
          <w:numId w:val="2"/>
        </w:numPr>
        <w:tabs>
          <w:tab w:val="left" w:pos="837"/>
        </w:tabs>
        <w:spacing w:before="281"/>
        <w:ind w:right="197"/>
        <w:jc w:val="both"/>
        <w:rPr>
          <w:sz w:val="24"/>
        </w:rPr>
      </w:pP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liquidación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tomará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base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salario</w:t>
      </w:r>
      <w:r>
        <w:rPr>
          <w:spacing w:val="-11"/>
          <w:sz w:val="24"/>
        </w:rPr>
        <w:t xml:space="preserve"> </w:t>
      </w:r>
      <w:r>
        <w:rPr>
          <w:sz w:val="24"/>
        </w:rPr>
        <w:t>promedio</w:t>
      </w:r>
      <w:r>
        <w:rPr>
          <w:spacing w:val="-12"/>
          <w:sz w:val="24"/>
        </w:rPr>
        <w:t xml:space="preserve"> </w:t>
      </w:r>
      <w:r>
        <w:rPr>
          <w:sz w:val="24"/>
        </w:rPr>
        <w:t>mensual</w:t>
      </w:r>
      <w:r>
        <w:rPr>
          <w:spacing w:val="-11"/>
          <w:sz w:val="24"/>
        </w:rPr>
        <w:t xml:space="preserve"> </w:t>
      </w:r>
      <w:r>
        <w:rPr>
          <w:sz w:val="24"/>
        </w:rPr>
        <w:t>devengado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65"/>
          <w:sz w:val="24"/>
        </w:rPr>
        <w:t xml:space="preserve"> </w:t>
      </w:r>
      <w:r>
        <w:rPr>
          <w:sz w:val="24"/>
        </w:rPr>
        <w:t>el funcionario en los últimos 3 meses de cada año. En caso de salario variable se</w:t>
      </w:r>
      <w:r>
        <w:rPr>
          <w:spacing w:val="1"/>
          <w:sz w:val="24"/>
        </w:rPr>
        <w:t xml:space="preserve"> </w:t>
      </w:r>
      <w:r>
        <w:rPr>
          <w:sz w:val="24"/>
        </w:rPr>
        <w:t>tomará como base el promedio de lo devengado en el año respectivo o en el tiempo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servicio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fuera</w:t>
      </w:r>
      <w:r>
        <w:rPr>
          <w:spacing w:val="3"/>
          <w:sz w:val="24"/>
        </w:rPr>
        <w:t xml:space="preserve"> </w:t>
      </w:r>
      <w:r>
        <w:rPr>
          <w:sz w:val="24"/>
        </w:rPr>
        <w:t>menor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año.</w:t>
      </w:r>
    </w:p>
    <w:p w:rsidR="00157D7B" w:rsidRDefault="006B5BB4">
      <w:pPr>
        <w:pStyle w:val="Prrafodelista"/>
        <w:numPr>
          <w:ilvl w:val="3"/>
          <w:numId w:val="2"/>
        </w:numPr>
        <w:tabs>
          <w:tab w:val="left" w:pos="837"/>
        </w:tabs>
        <w:ind w:right="197"/>
        <w:jc w:val="both"/>
        <w:rPr>
          <w:sz w:val="24"/>
        </w:rPr>
      </w:pPr>
      <w:r>
        <w:rPr>
          <w:spacing w:val="-1"/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archivo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liquidación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cesantías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está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formato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hoja</w:t>
      </w:r>
      <w:r>
        <w:rPr>
          <w:spacing w:val="-13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-13"/>
          <w:sz w:val="24"/>
        </w:rPr>
        <w:t xml:space="preserve"> </w:t>
      </w:r>
      <w:r>
        <w:rPr>
          <w:sz w:val="24"/>
        </w:rPr>
        <w:t>EXCEL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se llama </w:t>
      </w:r>
      <w:r>
        <w:rPr>
          <w:color w:val="800000"/>
          <w:sz w:val="24"/>
        </w:rPr>
        <w:t>NOMIN</w:t>
      </w:r>
      <w:r>
        <w:rPr>
          <w:rFonts w:ascii="Arial" w:hAnsi="Arial"/>
          <w:b/>
          <w:color w:val="800000"/>
          <w:sz w:val="24"/>
        </w:rPr>
        <w:t>AAAA</w:t>
      </w:r>
      <w:r>
        <w:rPr>
          <w:sz w:val="24"/>
        </w:rPr>
        <w:t xml:space="preserve">.xls, donde </w:t>
      </w:r>
      <w:r>
        <w:rPr>
          <w:rFonts w:ascii="Arial" w:hAnsi="Arial"/>
          <w:b/>
          <w:sz w:val="24"/>
        </w:rPr>
        <w:t>AAAA</w:t>
      </w:r>
      <w:r>
        <w:rPr>
          <w:sz w:val="24"/>
        </w:rPr>
        <w:t>, es el año que se va a liquidar y está</w:t>
      </w:r>
      <w:r>
        <w:rPr>
          <w:spacing w:val="1"/>
          <w:sz w:val="24"/>
        </w:rPr>
        <w:t xml:space="preserve"> </w:t>
      </w:r>
      <w:r>
        <w:rPr>
          <w:sz w:val="24"/>
        </w:rPr>
        <w:t>organizado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libro</w:t>
      </w:r>
      <w:r>
        <w:rPr>
          <w:spacing w:val="-1"/>
          <w:sz w:val="24"/>
        </w:rPr>
        <w:t xml:space="preserve"> </w:t>
      </w:r>
      <w:r>
        <w:rPr>
          <w:sz w:val="24"/>
        </w:rPr>
        <w:t>así:</w:t>
      </w:r>
    </w:p>
    <w:p w:rsidR="00157D7B" w:rsidRDefault="00157D7B">
      <w:pPr>
        <w:pStyle w:val="Textoindependiente"/>
        <w:spacing w:before="8"/>
        <w:rPr>
          <w:sz w:val="23"/>
        </w:rPr>
      </w:pPr>
    </w:p>
    <w:p w:rsidR="00157D7B" w:rsidRDefault="006B5BB4">
      <w:pPr>
        <w:pStyle w:val="Textoindependiente"/>
        <w:ind w:left="824" w:right="196"/>
        <w:jc w:val="both"/>
      </w:pPr>
      <w:r>
        <w:t>Mensualmente después de efectuado el pago de nómina, se ingresa la información</w:t>
      </w:r>
      <w:r>
        <w:rPr>
          <w:spacing w:val="1"/>
        </w:rPr>
        <w:t xml:space="preserve"> </w:t>
      </w:r>
      <w:r>
        <w:t>de cada uno de los funcionarios en la hoja electrónica ubicándolos por tipo de</w:t>
      </w:r>
      <w:r>
        <w:rPr>
          <w:spacing w:val="1"/>
        </w:rPr>
        <w:t xml:space="preserve"> </w:t>
      </w:r>
      <w:r>
        <w:t>funcionario,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decir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archivo</w:t>
      </w:r>
      <w:r>
        <w:rPr>
          <w:spacing w:val="-4"/>
        </w:rPr>
        <w:t xml:space="preserve"> </w:t>
      </w:r>
      <w:r>
        <w:t>consta de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hojas,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hoja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de</w:t>
      </w:r>
    </w:p>
    <w:p w:rsidR="00157D7B" w:rsidRDefault="00157D7B">
      <w:pPr>
        <w:jc w:val="both"/>
        <w:sectPr w:rsidR="00157D7B">
          <w:headerReference w:type="default" r:id="rId9"/>
          <w:pgSz w:w="12250" w:h="15850"/>
          <w:pgMar w:top="2480" w:right="940" w:bottom="280" w:left="1300" w:header="720" w:footer="0" w:gutter="0"/>
          <w:pgNumType w:start="2"/>
          <w:cols w:space="720"/>
        </w:sectPr>
      </w:pPr>
    </w:p>
    <w:p w:rsidR="00157D7B" w:rsidRDefault="00157D7B">
      <w:pPr>
        <w:pStyle w:val="Textoindependiente"/>
        <w:spacing w:before="8"/>
        <w:rPr>
          <w:sz w:val="16"/>
        </w:rPr>
      </w:pPr>
    </w:p>
    <w:p w:rsidR="00157D7B" w:rsidRDefault="006B5BB4">
      <w:pPr>
        <w:pStyle w:val="Textoindependiente"/>
        <w:spacing w:before="93"/>
        <w:ind w:left="824" w:right="200"/>
        <w:jc w:val="both"/>
      </w:pPr>
      <w:r>
        <w:t>docentes, en otra hoja la información del personal administrativo y en la otra hoja se</w:t>
      </w:r>
      <w:r>
        <w:rPr>
          <w:spacing w:val="-64"/>
        </w:rPr>
        <w:t xml:space="preserve"> </w:t>
      </w:r>
      <w:r>
        <w:t>encuentra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trabajadores oficiales.</w:t>
      </w:r>
    </w:p>
    <w:p w:rsidR="00157D7B" w:rsidRDefault="006B5BB4">
      <w:pPr>
        <w:pStyle w:val="Prrafodelista"/>
        <w:numPr>
          <w:ilvl w:val="3"/>
          <w:numId w:val="2"/>
        </w:numPr>
        <w:tabs>
          <w:tab w:val="left" w:pos="837"/>
        </w:tabs>
        <w:spacing w:before="6" w:line="237" w:lineRule="auto"/>
        <w:ind w:right="198"/>
        <w:jc w:val="both"/>
        <w:rPr>
          <w:sz w:val="24"/>
        </w:rPr>
      </w:pP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registra</w:t>
      </w:r>
      <w:r>
        <w:rPr>
          <w:spacing w:val="-15"/>
          <w:sz w:val="24"/>
        </w:rPr>
        <w:t xml:space="preserve"> </w:t>
      </w:r>
      <w:r>
        <w:rPr>
          <w:sz w:val="24"/>
        </w:rPr>
        <w:t>son</w:t>
      </w:r>
      <w:r>
        <w:rPr>
          <w:spacing w:val="-15"/>
          <w:sz w:val="24"/>
        </w:rPr>
        <w:t xml:space="preserve"> </w:t>
      </w:r>
      <w:r>
        <w:rPr>
          <w:sz w:val="24"/>
        </w:rPr>
        <w:t>aquellos</w:t>
      </w:r>
      <w:r>
        <w:rPr>
          <w:spacing w:val="-13"/>
          <w:sz w:val="24"/>
        </w:rPr>
        <w:t xml:space="preserve"> </w:t>
      </w:r>
      <w:r>
        <w:rPr>
          <w:sz w:val="24"/>
        </w:rPr>
        <w:t>factores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hacen</w:t>
      </w:r>
      <w:r>
        <w:rPr>
          <w:spacing w:val="-11"/>
          <w:sz w:val="24"/>
        </w:rPr>
        <w:t xml:space="preserve"> </w:t>
      </w:r>
      <w:r>
        <w:rPr>
          <w:sz w:val="24"/>
        </w:rPr>
        <w:t>parte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salario</w:t>
      </w:r>
      <w:r>
        <w:rPr>
          <w:spacing w:val="-15"/>
          <w:sz w:val="24"/>
        </w:rPr>
        <w:t xml:space="preserve"> </w:t>
      </w:r>
      <w:r>
        <w:rPr>
          <w:sz w:val="24"/>
        </w:rPr>
        <w:t>base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liquidación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cesantías</w:t>
      </w:r>
      <w:r>
        <w:rPr>
          <w:spacing w:val="-3"/>
          <w:sz w:val="24"/>
        </w:rPr>
        <w:t xml:space="preserve"> </w:t>
      </w:r>
      <w:r>
        <w:rPr>
          <w:sz w:val="24"/>
        </w:rPr>
        <w:t>mencionada</w:t>
      </w:r>
      <w:r>
        <w:rPr>
          <w:spacing w:val="-9"/>
          <w:sz w:val="24"/>
        </w:rPr>
        <w:t xml:space="preserve"> </w:t>
      </w:r>
      <w:r>
        <w:rPr>
          <w:sz w:val="24"/>
        </w:rPr>
        <w:t>anteriormente.</w:t>
      </w:r>
      <w:r>
        <w:rPr>
          <w:spacing w:val="-5"/>
          <w:sz w:val="24"/>
        </w:rPr>
        <w:t xml:space="preserve"> </w:t>
      </w:r>
      <w:r>
        <w:rPr>
          <w:sz w:val="24"/>
        </w:rPr>
        <w:t>Este</w:t>
      </w:r>
      <w:r>
        <w:rPr>
          <w:spacing w:val="-9"/>
          <w:sz w:val="24"/>
        </w:rPr>
        <w:t xml:space="preserve"> </w:t>
      </w:r>
      <w:r>
        <w:rPr>
          <w:sz w:val="24"/>
        </w:rPr>
        <w:t>archivo</w:t>
      </w:r>
      <w:r>
        <w:rPr>
          <w:spacing w:val="-8"/>
          <w:sz w:val="24"/>
        </w:rPr>
        <w:t xml:space="preserve"> </w:t>
      </w:r>
      <w:r>
        <w:rPr>
          <w:sz w:val="24"/>
        </w:rPr>
        <w:t>contiene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fórmulas para</w:t>
      </w:r>
      <w:r>
        <w:rPr>
          <w:spacing w:val="-1"/>
          <w:sz w:val="24"/>
        </w:rPr>
        <w:t xml:space="preserve"> </w:t>
      </w:r>
      <w:r>
        <w:rPr>
          <w:sz w:val="24"/>
        </w:rPr>
        <w:t>realizar el</w:t>
      </w:r>
      <w:r>
        <w:rPr>
          <w:spacing w:val="-1"/>
          <w:sz w:val="24"/>
        </w:rPr>
        <w:t xml:space="preserve"> </w:t>
      </w:r>
      <w:r>
        <w:rPr>
          <w:sz w:val="24"/>
        </w:rPr>
        <w:t>cálculo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cesantías.</w:t>
      </w:r>
    </w:p>
    <w:p w:rsidR="00157D7B" w:rsidRDefault="006B5BB4">
      <w:pPr>
        <w:pStyle w:val="Prrafodelista"/>
        <w:numPr>
          <w:ilvl w:val="3"/>
          <w:numId w:val="2"/>
        </w:numPr>
        <w:tabs>
          <w:tab w:val="left" w:pos="837"/>
        </w:tabs>
        <w:spacing w:before="5"/>
        <w:ind w:right="194"/>
        <w:jc w:val="both"/>
        <w:rPr>
          <w:sz w:val="24"/>
        </w:rPr>
      </w:pPr>
      <w:r>
        <w:rPr>
          <w:sz w:val="24"/>
        </w:rPr>
        <w:t>El archivo para elaborar la notificación personal de la liquidación de las cesantías,</w:t>
      </w:r>
      <w:r>
        <w:rPr>
          <w:spacing w:val="1"/>
          <w:sz w:val="24"/>
        </w:rPr>
        <w:t xml:space="preserve"> </w:t>
      </w:r>
      <w:r>
        <w:rPr>
          <w:sz w:val="24"/>
        </w:rPr>
        <w:t>también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hoja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1"/>
          <w:sz w:val="24"/>
        </w:rPr>
        <w:t xml:space="preserve"> </w:t>
      </w:r>
      <w:r>
        <w:rPr>
          <w:sz w:val="24"/>
        </w:rPr>
        <w:t>EXCEL,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llama</w:t>
      </w:r>
      <w:r>
        <w:rPr>
          <w:spacing w:val="1"/>
          <w:sz w:val="24"/>
        </w:rPr>
        <w:t xml:space="preserve"> </w:t>
      </w:r>
      <w:r>
        <w:rPr>
          <w:color w:val="800000"/>
          <w:sz w:val="24"/>
        </w:rPr>
        <w:t>CESANADM1</w:t>
      </w:r>
      <w:r>
        <w:rPr>
          <w:sz w:val="24"/>
        </w:rPr>
        <w:t>.xls,</w:t>
      </w:r>
      <w:r>
        <w:rPr>
          <w:spacing w:val="1"/>
          <w:sz w:val="24"/>
        </w:rPr>
        <w:t xml:space="preserve"> </w:t>
      </w:r>
      <w:r>
        <w:rPr>
          <w:color w:val="800000"/>
          <w:sz w:val="24"/>
        </w:rPr>
        <w:t>CESANADM2</w:t>
      </w:r>
      <w:r>
        <w:rPr>
          <w:sz w:val="24"/>
        </w:rPr>
        <w:t>.xls,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color w:val="800000"/>
          <w:sz w:val="24"/>
        </w:rPr>
        <w:t>CESANADMnn</w:t>
      </w:r>
      <w:r>
        <w:rPr>
          <w:sz w:val="24"/>
        </w:rPr>
        <w:t>.xls,</w:t>
      </w:r>
      <w:r>
        <w:rPr>
          <w:spacing w:val="1"/>
          <w:sz w:val="24"/>
        </w:rPr>
        <w:t xml:space="preserve"> </w:t>
      </w:r>
      <w:r>
        <w:rPr>
          <w:sz w:val="24"/>
        </w:rPr>
        <w:t>dependiendo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número de funcionarios; para el personal docente se procede de igual manera, solo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archivos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llaman</w:t>
      </w:r>
      <w:r>
        <w:rPr>
          <w:spacing w:val="1"/>
          <w:sz w:val="24"/>
        </w:rPr>
        <w:t xml:space="preserve"> </w:t>
      </w:r>
      <w:r>
        <w:rPr>
          <w:color w:val="800000"/>
          <w:sz w:val="24"/>
        </w:rPr>
        <w:t>CESANDOC1</w:t>
      </w:r>
      <w:r>
        <w:rPr>
          <w:sz w:val="24"/>
        </w:rPr>
        <w:t>.xls</w:t>
      </w:r>
      <w:r>
        <w:rPr>
          <w:spacing w:val="1"/>
          <w:sz w:val="24"/>
        </w:rPr>
        <w:t xml:space="preserve"> </w:t>
      </w:r>
      <w:r>
        <w:rPr>
          <w:color w:val="800000"/>
          <w:sz w:val="24"/>
        </w:rPr>
        <w:t>CESANDOC2</w:t>
      </w:r>
      <w:r>
        <w:rPr>
          <w:sz w:val="24"/>
        </w:rPr>
        <w:t>.xls,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color w:val="800000"/>
          <w:sz w:val="24"/>
        </w:rPr>
        <w:t>CESANDOCnn</w:t>
      </w:r>
      <w:r>
        <w:rPr>
          <w:sz w:val="24"/>
        </w:rPr>
        <w:t>.xls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1"/>
          <w:sz w:val="24"/>
        </w:rPr>
        <w:t xml:space="preserve"> </w:t>
      </w:r>
      <w:r>
        <w:rPr>
          <w:sz w:val="24"/>
        </w:rPr>
        <w:t>oficiales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archivos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llaman</w:t>
      </w:r>
      <w:r>
        <w:rPr>
          <w:spacing w:val="1"/>
          <w:sz w:val="24"/>
        </w:rPr>
        <w:t xml:space="preserve"> </w:t>
      </w:r>
      <w:r>
        <w:rPr>
          <w:color w:val="800000"/>
          <w:sz w:val="24"/>
        </w:rPr>
        <w:t>CESANTROF1</w:t>
      </w:r>
      <w:r>
        <w:rPr>
          <w:sz w:val="24"/>
        </w:rPr>
        <w:t xml:space="preserve">.xls, hasta </w:t>
      </w:r>
      <w:r>
        <w:rPr>
          <w:color w:val="800000"/>
          <w:sz w:val="24"/>
        </w:rPr>
        <w:t>CESANTROFnn</w:t>
      </w:r>
      <w:r>
        <w:rPr>
          <w:sz w:val="24"/>
        </w:rPr>
        <w:t>.xls. Este archivo contiene la siguiente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información:</w:t>
      </w:r>
      <w:r>
        <w:rPr>
          <w:spacing w:val="1"/>
          <w:sz w:val="24"/>
        </w:rPr>
        <w:t xml:space="preserve"> </w:t>
      </w:r>
      <w:r>
        <w:rPr>
          <w:sz w:val="24"/>
        </w:rPr>
        <w:t>Nombre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funcionario,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identificación,</w:t>
      </w:r>
      <w:r>
        <w:rPr>
          <w:spacing w:val="1"/>
          <w:sz w:val="24"/>
        </w:rPr>
        <w:t xml:space="preserve"> </w:t>
      </w:r>
      <w:r>
        <w:rPr>
          <w:sz w:val="24"/>
        </w:rPr>
        <w:t>Fecha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posesión, Cargo, Período a liquidar, Número de días laborados, Número de días en</w:t>
      </w:r>
      <w:r>
        <w:rPr>
          <w:spacing w:val="1"/>
          <w:sz w:val="24"/>
        </w:rPr>
        <w:t xml:space="preserve"> </w:t>
      </w:r>
      <w:r>
        <w:rPr>
          <w:sz w:val="24"/>
        </w:rPr>
        <w:t>licencia no remunerada sanciones o suspensiones, los factores que hacen parte del</w:t>
      </w:r>
      <w:r>
        <w:rPr>
          <w:spacing w:val="-64"/>
          <w:sz w:val="24"/>
        </w:rPr>
        <w:t xml:space="preserve"> </w:t>
      </w:r>
      <w:r>
        <w:rPr>
          <w:sz w:val="24"/>
        </w:rPr>
        <w:t>salario</w:t>
      </w:r>
      <w:r>
        <w:rPr>
          <w:spacing w:val="-9"/>
          <w:sz w:val="24"/>
        </w:rPr>
        <w:t xml:space="preserve"> </w:t>
      </w:r>
      <w:r>
        <w:rPr>
          <w:sz w:val="24"/>
        </w:rPr>
        <w:t>base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liquidación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respectivo</w:t>
      </w:r>
      <w:r>
        <w:rPr>
          <w:spacing w:val="-8"/>
          <w:sz w:val="24"/>
        </w:rPr>
        <w:t xml:space="preserve"> </w:t>
      </w:r>
      <w:r>
        <w:rPr>
          <w:sz w:val="24"/>
        </w:rPr>
        <w:t>valor,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valor</w:t>
      </w:r>
      <w:r>
        <w:rPr>
          <w:spacing w:val="-6"/>
          <w:sz w:val="24"/>
        </w:rPr>
        <w:t xml:space="preserve"> </w:t>
      </w:r>
      <w:r>
        <w:rPr>
          <w:sz w:val="24"/>
        </w:rPr>
        <w:t>liquidado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cesantías,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65"/>
          <w:sz w:val="24"/>
        </w:rPr>
        <w:t xml:space="preserve"> </w:t>
      </w:r>
      <w:r>
        <w:rPr>
          <w:sz w:val="24"/>
        </w:rPr>
        <w:t>valor de los intereses a las cesantías en números y en letras, las firmas de quienes</w:t>
      </w:r>
      <w:r>
        <w:rPr>
          <w:spacing w:val="1"/>
          <w:sz w:val="24"/>
        </w:rPr>
        <w:t xml:space="preserve"> </w:t>
      </w:r>
      <w:r>
        <w:rPr>
          <w:sz w:val="24"/>
        </w:rPr>
        <w:t>intervienen en la notificación que son: Jefe de división, Profesional Universitario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y Funcionario.</w:t>
      </w:r>
      <w:r>
        <w:rPr>
          <w:spacing w:val="1"/>
          <w:sz w:val="24"/>
        </w:rPr>
        <w:t xml:space="preserve"> </w:t>
      </w:r>
      <w:r>
        <w:rPr>
          <w:sz w:val="24"/>
        </w:rPr>
        <w:t>También</w:t>
      </w:r>
      <w:r>
        <w:rPr>
          <w:spacing w:val="1"/>
          <w:sz w:val="24"/>
        </w:rPr>
        <w:t xml:space="preserve"> </w:t>
      </w:r>
      <w:r>
        <w:rPr>
          <w:sz w:val="24"/>
        </w:rPr>
        <w:t>contiene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aceptación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liquidación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hace</w:t>
      </w:r>
      <w:r>
        <w:rPr>
          <w:spacing w:val="-12"/>
          <w:sz w:val="24"/>
        </w:rPr>
        <w:t xml:space="preserve"> </w:t>
      </w:r>
      <w:r>
        <w:rPr>
          <w:sz w:val="24"/>
        </w:rPr>
        <w:t>saber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derecho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interponer</w:t>
      </w:r>
      <w:r>
        <w:rPr>
          <w:spacing w:val="-9"/>
          <w:sz w:val="24"/>
        </w:rPr>
        <w:t xml:space="preserve"> </w:t>
      </w:r>
      <w:r>
        <w:rPr>
          <w:sz w:val="24"/>
        </w:rPr>
        <w:t>recurso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reposición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aceptación.</w:t>
      </w:r>
    </w:p>
    <w:p w:rsidR="00157D7B" w:rsidRDefault="006B5BB4">
      <w:pPr>
        <w:pStyle w:val="Prrafodelista"/>
        <w:numPr>
          <w:ilvl w:val="3"/>
          <w:numId w:val="2"/>
        </w:numPr>
        <w:tabs>
          <w:tab w:val="left" w:pos="837"/>
        </w:tabs>
        <w:spacing w:before="4" w:line="235" w:lineRule="auto"/>
        <w:ind w:right="203"/>
        <w:jc w:val="both"/>
        <w:rPr>
          <w:sz w:val="24"/>
        </w:rPr>
      </w:pPr>
      <w:r>
        <w:rPr>
          <w:sz w:val="24"/>
        </w:rPr>
        <w:t>Una vez se haya notificado a los funcionarios, se elabora la cuenta por fondos de</w:t>
      </w:r>
      <w:r>
        <w:rPr>
          <w:spacing w:val="1"/>
          <w:sz w:val="24"/>
        </w:rPr>
        <w:t xml:space="preserve"> </w:t>
      </w:r>
      <w:r>
        <w:rPr>
          <w:sz w:val="24"/>
        </w:rPr>
        <w:t>cesantías.</w:t>
      </w:r>
    </w:p>
    <w:p w:rsidR="00157D7B" w:rsidRDefault="006B5BB4">
      <w:pPr>
        <w:pStyle w:val="Prrafodelista"/>
        <w:numPr>
          <w:ilvl w:val="3"/>
          <w:numId w:val="2"/>
        </w:numPr>
        <w:tabs>
          <w:tab w:val="left" w:pos="837"/>
        </w:tabs>
        <w:spacing w:before="10" w:line="235" w:lineRule="auto"/>
        <w:ind w:right="203"/>
        <w:jc w:val="both"/>
        <w:rPr>
          <w:sz w:val="24"/>
        </w:rPr>
      </w:pPr>
      <w:r>
        <w:rPr>
          <w:sz w:val="24"/>
        </w:rPr>
        <w:t>El valor de las cesantías se debe consignar a los respectivos fondos de cesantías</w:t>
      </w:r>
      <w:r>
        <w:rPr>
          <w:spacing w:val="1"/>
          <w:sz w:val="24"/>
        </w:rPr>
        <w:t xml:space="preserve"> </w:t>
      </w:r>
      <w:r>
        <w:rPr>
          <w:sz w:val="24"/>
        </w:rPr>
        <w:t>antes del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febrero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año</w:t>
      </w:r>
      <w:r>
        <w:rPr>
          <w:spacing w:val="-1"/>
          <w:sz w:val="24"/>
        </w:rPr>
        <w:t xml:space="preserve"> </w:t>
      </w:r>
      <w:r>
        <w:rPr>
          <w:sz w:val="24"/>
        </w:rPr>
        <w:t>siguiente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liquidación.</w:t>
      </w:r>
    </w:p>
    <w:p w:rsidR="00157D7B" w:rsidRDefault="00157D7B">
      <w:pPr>
        <w:pStyle w:val="Textoindependiente"/>
      </w:pPr>
    </w:p>
    <w:p w:rsidR="00157D7B" w:rsidRDefault="006B5BB4">
      <w:pPr>
        <w:pStyle w:val="Prrafodelista"/>
        <w:numPr>
          <w:ilvl w:val="2"/>
          <w:numId w:val="2"/>
        </w:numPr>
        <w:tabs>
          <w:tab w:val="left" w:pos="825"/>
        </w:tabs>
        <w:ind w:right="197"/>
        <w:jc w:val="both"/>
        <w:rPr>
          <w:sz w:val="24"/>
        </w:rPr>
      </w:pP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prestaciones</w:t>
      </w:r>
      <w:r>
        <w:rPr>
          <w:spacing w:val="-14"/>
          <w:sz w:val="24"/>
        </w:rPr>
        <w:t xml:space="preserve"> </w:t>
      </w:r>
      <w:r>
        <w:rPr>
          <w:sz w:val="24"/>
        </w:rPr>
        <w:t>sociales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personal</w:t>
      </w:r>
      <w:r>
        <w:rPr>
          <w:spacing w:val="-12"/>
          <w:sz w:val="24"/>
        </w:rPr>
        <w:t xml:space="preserve"> </w:t>
      </w:r>
      <w:r w:rsidR="00657F70">
        <w:rPr>
          <w:spacing w:val="-12"/>
          <w:sz w:val="24"/>
        </w:rPr>
        <w:t>transitorio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liquidan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programa</w:t>
      </w:r>
      <w:r>
        <w:rPr>
          <w:spacing w:val="-65"/>
          <w:sz w:val="24"/>
        </w:rPr>
        <w:t xml:space="preserve"> </w:t>
      </w:r>
      <w:r>
        <w:rPr>
          <w:sz w:val="24"/>
        </w:rPr>
        <w:t>de nómina y se elaboran teniendo en cuenta el tiempo de vinculación. Para elaborar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liquidación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personal</w:t>
      </w:r>
      <w:r w:rsidR="00657F70">
        <w:rPr>
          <w:spacing w:val="-11"/>
          <w:sz w:val="24"/>
        </w:rPr>
        <w:t xml:space="preserve"> transito</w:t>
      </w:r>
      <w:r>
        <w:rPr>
          <w:sz w:val="24"/>
        </w:rPr>
        <w:t>rio,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tienen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cuenta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factores</w:t>
      </w:r>
      <w:r>
        <w:rPr>
          <w:spacing w:val="-10"/>
          <w:sz w:val="24"/>
        </w:rPr>
        <w:t xml:space="preserve"> </w:t>
      </w:r>
      <w:r>
        <w:rPr>
          <w:sz w:val="24"/>
        </w:rPr>
        <w:t>descritos</w:t>
      </w:r>
      <w:r>
        <w:rPr>
          <w:spacing w:val="-64"/>
          <w:sz w:val="24"/>
        </w:rPr>
        <w:t xml:space="preserve"> </w:t>
      </w:r>
      <w:r>
        <w:rPr>
          <w:sz w:val="24"/>
        </w:rPr>
        <w:t>para el personal de planta en el numeral 1. Al realizar la liquidación del personal</w:t>
      </w:r>
      <w:r>
        <w:rPr>
          <w:spacing w:val="1"/>
          <w:sz w:val="24"/>
        </w:rPr>
        <w:t xml:space="preserve"> </w:t>
      </w:r>
      <w:r w:rsidR="00657F70">
        <w:rPr>
          <w:sz w:val="24"/>
        </w:rPr>
        <w:t>transito</w:t>
      </w:r>
      <w:r>
        <w:rPr>
          <w:sz w:val="24"/>
        </w:rPr>
        <w:t>rio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tener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vinculación</w:t>
      </w:r>
      <w:r>
        <w:rPr>
          <w:spacing w:val="1"/>
          <w:sz w:val="24"/>
        </w:rPr>
        <w:t xml:space="preserve"> </w:t>
      </w:r>
      <w:r>
        <w:rPr>
          <w:sz w:val="24"/>
        </w:rPr>
        <w:t>porque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dependiendo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tiempo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vinculación,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algunos</w:t>
      </w:r>
      <w:r>
        <w:rPr>
          <w:spacing w:val="-15"/>
          <w:sz w:val="24"/>
        </w:rPr>
        <w:t xml:space="preserve"> </w:t>
      </w:r>
      <w:r>
        <w:rPr>
          <w:sz w:val="24"/>
        </w:rPr>
        <w:t>factores</w:t>
      </w:r>
      <w:r>
        <w:rPr>
          <w:spacing w:val="-14"/>
          <w:sz w:val="24"/>
        </w:rPr>
        <w:t xml:space="preserve"> </w:t>
      </w:r>
      <w:r>
        <w:rPr>
          <w:sz w:val="24"/>
        </w:rPr>
        <w:t>salariales</w:t>
      </w:r>
      <w:r>
        <w:rPr>
          <w:spacing w:val="-15"/>
          <w:sz w:val="24"/>
        </w:rPr>
        <w:t xml:space="preserve"> </w:t>
      </w:r>
      <w:r>
        <w:rPr>
          <w:sz w:val="24"/>
        </w:rPr>
        <w:t>como</w:t>
      </w:r>
      <w:r>
        <w:rPr>
          <w:spacing w:val="-16"/>
          <w:sz w:val="24"/>
        </w:rPr>
        <w:t xml:space="preserve"> </w:t>
      </w:r>
      <w:r>
        <w:rPr>
          <w:sz w:val="24"/>
        </w:rPr>
        <w:t>bonificación</w:t>
      </w:r>
      <w:r>
        <w:rPr>
          <w:spacing w:val="-6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prestados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otros, no</w:t>
      </w:r>
      <w:r>
        <w:rPr>
          <w:spacing w:val="1"/>
          <w:sz w:val="24"/>
        </w:rPr>
        <w:t xml:space="preserve"> </w:t>
      </w:r>
      <w:r>
        <w:rPr>
          <w:sz w:val="24"/>
        </w:rPr>
        <w:t>entrarían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formar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salario</w:t>
      </w:r>
      <w:r>
        <w:rPr>
          <w:spacing w:val="-3"/>
          <w:sz w:val="24"/>
        </w:rPr>
        <w:t xml:space="preserve"> </w:t>
      </w:r>
      <w:r>
        <w:rPr>
          <w:sz w:val="24"/>
        </w:rPr>
        <w:t>base.</w:t>
      </w:r>
    </w:p>
    <w:p w:rsidR="00157D7B" w:rsidRDefault="00157D7B">
      <w:pPr>
        <w:jc w:val="both"/>
        <w:rPr>
          <w:sz w:val="24"/>
        </w:rPr>
        <w:sectPr w:rsidR="00157D7B">
          <w:pgSz w:w="12250" w:h="15850"/>
          <w:pgMar w:top="2480" w:right="940" w:bottom="280" w:left="1300" w:header="720" w:footer="0" w:gutter="0"/>
          <w:cols w:space="720"/>
        </w:sectPr>
      </w:pPr>
    </w:p>
    <w:p w:rsidR="00157D7B" w:rsidRDefault="00157D7B">
      <w:pPr>
        <w:pStyle w:val="Textoindependiente"/>
        <w:spacing w:before="4"/>
        <w:rPr>
          <w:sz w:val="16"/>
        </w:rPr>
      </w:pPr>
    </w:p>
    <w:p w:rsidR="00157D7B" w:rsidRDefault="006B5BB4">
      <w:pPr>
        <w:pStyle w:val="Ttulo1"/>
        <w:numPr>
          <w:ilvl w:val="1"/>
          <w:numId w:val="2"/>
        </w:numPr>
        <w:tabs>
          <w:tab w:val="left" w:pos="836"/>
          <w:tab w:val="left" w:pos="837"/>
        </w:tabs>
        <w:spacing w:before="93"/>
      </w:pPr>
      <w:r>
        <w:t>DESCRIPCIÓN</w:t>
      </w:r>
    </w:p>
    <w:p w:rsidR="00157D7B" w:rsidRDefault="00157D7B">
      <w:pPr>
        <w:pStyle w:val="Textoindependiente"/>
        <w:rPr>
          <w:rFonts w:ascii="Arial"/>
          <w:b/>
        </w:rPr>
      </w:pPr>
    </w:p>
    <w:p w:rsidR="00157D7B" w:rsidRDefault="006B5BB4">
      <w:pPr>
        <w:pStyle w:val="Prrafodelista"/>
        <w:numPr>
          <w:ilvl w:val="2"/>
          <w:numId w:val="1"/>
        </w:numPr>
        <w:tabs>
          <w:tab w:val="left" w:pos="888"/>
        </w:tabs>
        <w:ind w:right="201" w:hanging="56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LIQUIDACIÓN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PRESTACIONES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SOCIALES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rFonts w:ascii="Arial" w:hAnsi="Arial"/>
          <w:b/>
          <w:sz w:val="24"/>
        </w:rPr>
        <w:t>FUNCIONARIOS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PLANTA</w:t>
      </w:r>
    </w:p>
    <w:p w:rsidR="00157D7B" w:rsidRDefault="00157D7B">
      <w:pPr>
        <w:pStyle w:val="Textoindependiente"/>
        <w:spacing w:before="9"/>
        <w:rPr>
          <w:rFonts w:ascii="Arial"/>
          <w:b/>
        </w:rPr>
      </w:pPr>
    </w:p>
    <w:tbl>
      <w:tblPr>
        <w:tblStyle w:val="TableNormal"/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716"/>
        <w:gridCol w:w="7494"/>
      </w:tblGrid>
      <w:tr w:rsidR="00157D7B">
        <w:trPr>
          <w:trHeight w:val="226"/>
        </w:trPr>
        <w:tc>
          <w:tcPr>
            <w:tcW w:w="436" w:type="dxa"/>
            <w:tcBorders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207" w:lineRule="exact"/>
              <w:ind w:left="50" w:right="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</w:p>
        </w:tc>
        <w:tc>
          <w:tcPr>
            <w:tcW w:w="1716" w:type="dxa"/>
            <w:tcBorders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207" w:lineRule="exact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  <w:tc>
          <w:tcPr>
            <w:tcW w:w="7494" w:type="dxa"/>
            <w:tcBorders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207" w:lineRule="exact"/>
              <w:ind w:left="2133" w:right="209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ACTIVIDAD</w:t>
            </w:r>
          </w:p>
        </w:tc>
      </w:tr>
      <w:tr w:rsidR="00157D7B">
        <w:trPr>
          <w:trHeight w:val="1611"/>
        </w:trPr>
        <w:tc>
          <w:tcPr>
            <w:tcW w:w="436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6B5BB4">
            <w:pPr>
              <w:pStyle w:val="TableParagraph"/>
              <w:spacing w:before="186"/>
              <w:ind w:left="17" w:right="44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16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tabs>
                <w:tab w:val="left" w:pos="1424"/>
                <w:tab w:val="left" w:pos="1547"/>
              </w:tabs>
              <w:spacing w:before="4"/>
              <w:ind w:left="69" w:right="21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1"/>
                <w:sz w:val="20"/>
              </w:rPr>
              <w:t xml:space="preserve"> </w:t>
            </w:r>
            <w:r w:rsidR="002962C1">
              <w:rPr>
                <w:sz w:val="20"/>
              </w:rPr>
              <w:t>Dirección Gestión del Talento Humano</w:t>
            </w:r>
          </w:p>
        </w:tc>
        <w:tc>
          <w:tcPr>
            <w:tcW w:w="7494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spacing w:before="4"/>
              <w:ind w:left="70" w:right="31"/>
              <w:jc w:val="both"/>
              <w:rPr>
                <w:sz w:val="20"/>
              </w:rPr>
            </w:pPr>
            <w:r>
              <w:rPr>
                <w:sz w:val="20"/>
              </w:rPr>
              <w:t>Anualmente y antes del 15 de febrero de cada año, realiza la liquidación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cesantías e intereses a las cesantías, teniendo en cuenta los factores descritos 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numeral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3.1.1.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procedimiento.</w:t>
            </w:r>
          </w:p>
        </w:tc>
      </w:tr>
      <w:tr w:rsidR="00157D7B">
        <w:trPr>
          <w:trHeight w:val="1611"/>
        </w:trPr>
        <w:tc>
          <w:tcPr>
            <w:tcW w:w="436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6B5BB4">
            <w:pPr>
              <w:pStyle w:val="TableParagraph"/>
              <w:spacing w:before="186"/>
              <w:ind w:left="17" w:right="44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16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tabs>
                <w:tab w:val="left" w:pos="1424"/>
                <w:tab w:val="left" w:pos="1547"/>
              </w:tabs>
              <w:ind w:left="69" w:right="21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1"/>
                <w:sz w:val="20"/>
              </w:rPr>
              <w:t xml:space="preserve"> </w:t>
            </w:r>
            <w:r w:rsidR="002962C1">
              <w:rPr>
                <w:sz w:val="20"/>
              </w:rPr>
              <w:t>Dirección Gestión del Talento Humano</w:t>
            </w:r>
          </w:p>
        </w:tc>
        <w:tc>
          <w:tcPr>
            <w:tcW w:w="7494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 w:rsidP="002962C1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 w:rsidR="002962C1">
              <w:rPr>
                <w:sz w:val="20"/>
              </w:rPr>
              <w:t xml:space="preserve">Dirección Gestión del Talento Humano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firma.</w:t>
            </w:r>
          </w:p>
        </w:tc>
      </w:tr>
      <w:tr w:rsidR="00157D7B">
        <w:trPr>
          <w:trHeight w:val="919"/>
        </w:trPr>
        <w:tc>
          <w:tcPr>
            <w:tcW w:w="436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157D7B" w:rsidRDefault="006B5BB4">
            <w:pPr>
              <w:pStyle w:val="TableParagraph"/>
              <w:ind w:left="17" w:right="44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16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Jefe de </w:t>
            </w:r>
            <w:r w:rsidR="002962C1">
              <w:rPr>
                <w:sz w:val="20"/>
              </w:rPr>
              <w:t>Dirección Gestión del Talento Humano</w:t>
            </w:r>
          </w:p>
        </w:tc>
        <w:tc>
          <w:tcPr>
            <w:tcW w:w="7494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Revisa,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correcto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firma.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devuelve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10"/>
                <w:sz w:val="20"/>
              </w:rPr>
              <w:t xml:space="preserve"> </w:t>
            </w:r>
            <w:r w:rsidR="002962C1">
              <w:rPr>
                <w:sz w:val="20"/>
              </w:rPr>
              <w:t>Dirección Gestión del Talento Humano.</w:t>
            </w:r>
          </w:p>
        </w:tc>
      </w:tr>
      <w:tr w:rsidR="00157D7B">
        <w:trPr>
          <w:trHeight w:val="1611"/>
        </w:trPr>
        <w:tc>
          <w:tcPr>
            <w:tcW w:w="436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6B5BB4">
            <w:pPr>
              <w:pStyle w:val="TableParagraph"/>
              <w:spacing w:before="186"/>
              <w:ind w:left="17" w:right="44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16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tabs>
                <w:tab w:val="left" w:pos="1424"/>
                <w:tab w:val="left" w:pos="1547"/>
              </w:tabs>
              <w:ind w:left="69" w:right="21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1"/>
                <w:sz w:val="20"/>
              </w:rPr>
              <w:t xml:space="preserve"> </w:t>
            </w:r>
            <w:r w:rsidR="002962C1">
              <w:rPr>
                <w:sz w:val="20"/>
              </w:rPr>
              <w:t>Dirección Gestión del Talento Humano</w:t>
            </w:r>
          </w:p>
        </w:tc>
        <w:tc>
          <w:tcPr>
            <w:tcW w:w="7494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 w:rsidP="006B5BB4">
            <w:pPr>
              <w:pStyle w:val="TableParagraph"/>
              <w:spacing w:line="242" w:lineRule="auto"/>
              <w:ind w:left="70"/>
              <w:rPr>
                <w:sz w:val="20"/>
              </w:rPr>
            </w:pPr>
            <w:r>
              <w:rPr>
                <w:sz w:val="20"/>
              </w:rPr>
              <w:t>Recibe,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hay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error,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corrige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envía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 w:rsidR="002962C1">
              <w:rPr>
                <w:sz w:val="20"/>
              </w:rPr>
              <w:t>Dirección Gestión del Talento Humano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continua el proceso</w:t>
            </w:r>
            <w:r w:rsidR="002E5075">
              <w:rPr>
                <w:sz w:val="20"/>
              </w:rPr>
              <w:t xml:space="preserve"> de notificación electrónica al funcionario con el formato </w:t>
            </w:r>
            <w:r w:rsidR="002E5075" w:rsidRPr="002E5075">
              <w:rPr>
                <w:sz w:val="20"/>
              </w:rPr>
              <w:t>TH-I01-F01</w:t>
            </w:r>
            <w:r>
              <w:rPr>
                <w:sz w:val="20"/>
              </w:rPr>
              <w:t>.</w:t>
            </w:r>
          </w:p>
        </w:tc>
      </w:tr>
      <w:tr w:rsidR="00157D7B">
        <w:trPr>
          <w:trHeight w:val="1607"/>
        </w:trPr>
        <w:tc>
          <w:tcPr>
            <w:tcW w:w="436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6B5BB4">
            <w:pPr>
              <w:pStyle w:val="TableParagraph"/>
              <w:spacing w:before="182"/>
              <w:ind w:left="17" w:right="44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16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tabs>
                <w:tab w:val="left" w:pos="1424"/>
                <w:tab w:val="left" w:pos="1547"/>
              </w:tabs>
              <w:ind w:left="69" w:right="21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1"/>
                <w:sz w:val="20"/>
              </w:rPr>
              <w:t xml:space="preserve"> </w:t>
            </w:r>
            <w:r w:rsidR="002962C1">
              <w:rPr>
                <w:sz w:val="20"/>
              </w:rPr>
              <w:t>Dirección Gestión del Talento Humano</w:t>
            </w:r>
          </w:p>
        </w:tc>
        <w:tc>
          <w:tcPr>
            <w:tcW w:w="7494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2E5075" w:rsidP="002E5075">
            <w:pPr>
              <w:pStyle w:val="TableParagraph"/>
              <w:ind w:left="70" w:right="27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Diligencia el </w:t>
            </w:r>
            <w:r w:rsidRPr="002E5075">
              <w:rPr>
                <w:sz w:val="20"/>
              </w:rPr>
              <w:t>reporte detallado de aportes a cesantias</w:t>
            </w:r>
            <w:r>
              <w:rPr>
                <w:sz w:val="20"/>
              </w:rPr>
              <w:t xml:space="preserve"> 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Dirección Gestión del Talento Humano,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confrontación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2"/>
                <w:sz w:val="20"/>
              </w:rPr>
              <w:t xml:space="preserve">      </w:t>
            </w:r>
            <w:r>
              <w:rPr>
                <w:sz w:val="20"/>
              </w:rPr>
              <w:t>datos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 valores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notificaciones.</w:t>
            </w:r>
          </w:p>
        </w:tc>
      </w:tr>
      <w:tr w:rsidR="002E5075">
        <w:trPr>
          <w:trHeight w:val="1619"/>
        </w:trPr>
        <w:tc>
          <w:tcPr>
            <w:tcW w:w="436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2E5075" w:rsidRDefault="002E5075" w:rsidP="002E5075">
            <w:pPr>
              <w:pStyle w:val="TableParagraph"/>
              <w:rPr>
                <w:rFonts w:ascii="Arial"/>
                <w:b/>
              </w:rPr>
            </w:pPr>
          </w:p>
          <w:p w:rsidR="002E5075" w:rsidRDefault="002E5075" w:rsidP="002E5075">
            <w:pPr>
              <w:pStyle w:val="TableParagraph"/>
              <w:rPr>
                <w:rFonts w:ascii="Arial"/>
                <w:b/>
              </w:rPr>
            </w:pPr>
          </w:p>
          <w:p w:rsidR="002E5075" w:rsidRDefault="002E5075" w:rsidP="002E5075">
            <w:pPr>
              <w:pStyle w:val="TableParagraph"/>
              <w:spacing w:before="186"/>
              <w:ind w:left="17" w:right="44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16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2E5075" w:rsidRDefault="002E5075" w:rsidP="002E5075"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Jefe de Dirección Gestión del Talento Humano</w:t>
            </w:r>
          </w:p>
        </w:tc>
        <w:tc>
          <w:tcPr>
            <w:tcW w:w="7494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2E5075" w:rsidRDefault="002E5075" w:rsidP="002E5075">
            <w:pPr>
              <w:pStyle w:val="TableParagraph"/>
              <w:spacing w:before="4"/>
              <w:ind w:left="70"/>
              <w:rPr>
                <w:sz w:val="20"/>
              </w:rPr>
            </w:pPr>
            <w:r>
              <w:rPr>
                <w:sz w:val="20"/>
              </w:rPr>
              <w:t>Revisa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correcto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firma.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devuelve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Dirección Gestión del Talento Humano.</w:t>
            </w:r>
          </w:p>
        </w:tc>
      </w:tr>
    </w:tbl>
    <w:p w:rsidR="00157D7B" w:rsidRDefault="00157D7B">
      <w:pPr>
        <w:rPr>
          <w:sz w:val="20"/>
        </w:rPr>
        <w:sectPr w:rsidR="00157D7B">
          <w:pgSz w:w="12250" w:h="15850"/>
          <w:pgMar w:top="2480" w:right="940" w:bottom="280" w:left="1300" w:header="720" w:footer="0" w:gutter="0"/>
          <w:cols w:space="720"/>
        </w:sectPr>
      </w:pPr>
    </w:p>
    <w:p w:rsidR="00157D7B" w:rsidRDefault="00157D7B">
      <w:pPr>
        <w:pStyle w:val="Textoindependiente"/>
        <w:spacing w:before="2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716"/>
        <w:gridCol w:w="7494"/>
      </w:tblGrid>
      <w:tr w:rsidR="00157D7B">
        <w:trPr>
          <w:trHeight w:val="227"/>
        </w:trPr>
        <w:tc>
          <w:tcPr>
            <w:tcW w:w="448" w:type="dxa"/>
            <w:tcBorders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207" w:lineRule="exact"/>
              <w:ind w:left="62" w:right="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</w:p>
        </w:tc>
        <w:tc>
          <w:tcPr>
            <w:tcW w:w="1716" w:type="dxa"/>
            <w:tcBorders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207" w:lineRule="exact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  <w:tc>
          <w:tcPr>
            <w:tcW w:w="7494" w:type="dxa"/>
            <w:tcBorders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207" w:lineRule="exact"/>
              <w:ind w:left="2133" w:right="209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ACTIVIDAD</w:t>
            </w:r>
          </w:p>
        </w:tc>
      </w:tr>
      <w:tr w:rsidR="002E5075">
        <w:trPr>
          <w:trHeight w:val="923"/>
        </w:trPr>
        <w:tc>
          <w:tcPr>
            <w:tcW w:w="448" w:type="dxa"/>
            <w:tcBorders>
              <w:left w:val="single" w:sz="18" w:space="0" w:color="C0C0C0"/>
              <w:right w:val="single" w:sz="18" w:space="0" w:color="C0C0C0"/>
            </w:tcBorders>
          </w:tcPr>
          <w:p w:rsidR="002E5075" w:rsidRDefault="002E5075" w:rsidP="002E5075"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 w:rsidR="002E5075" w:rsidRDefault="002E5075" w:rsidP="002E5075">
            <w:pPr>
              <w:pStyle w:val="TableParagraph"/>
              <w:ind w:left="29" w:right="44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16" w:type="dxa"/>
            <w:tcBorders>
              <w:left w:val="single" w:sz="18" w:space="0" w:color="C0C0C0"/>
              <w:right w:val="single" w:sz="18" w:space="0" w:color="C0C0C0"/>
            </w:tcBorders>
          </w:tcPr>
          <w:p w:rsidR="002E5075" w:rsidRDefault="002E5075" w:rsidP="002E5075">
            <w:pPr>
              <w:pStyle w:val="TableParagraph"/>
              <w:tabs>
                <w:tab w:val="left" w:pos="1424"/>
                <w:tab w:val="left" w:pos="1547"/>
              </w:tabs>
              <w:ind w:left="69" w:right="21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Dirección Gestión del Talento Humano</w:t>
            </w:r>
          </w:p>
        </w:tc>
        <w:tc>
          <w:tcPr>
            <w:tcW w:w="7494" w:type="dxa"/>
            <w:tcBorders>
              <w:left w:val="single" w:sz="18" w:space="0" w:color="C0C0C0"/>
              <w:right w:val="single" w:sz="18" w:space="0" w:color="C0C0C0"/>
            </w:tcBorders>
          </w:tcPr>
          <w:p w:rsidR="002E5075" w:rsidRDefault="002E5075" w:rsidP="002E5075">
            <w:pPr>
              <w:pStyle w:val="TableParagraph"/>
              <w:ind w:left="70" w:right="25"/>
              <w:jc w:val="both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Vicerrectoría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firmas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continúa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soporte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archivo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liquidaciones.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incorrecto,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corrige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división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para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revisión y firma nuevamente.</w:t>
            </w:r>
          </w:p>
        </w:tc>
      </w:tr>
      <w:tr w:rsidR="002E5075">
        <w:trPr>
          <w:trHeight w:val="1607"/>
        </w:trPr>
        <w:tc>
          <w:tcPr>
            <w:tcW w:w="448" w:type="dxa"/>
            <w:tcBorders>
              <w:left w:val="single" w:sz="18" w:space="0" w:color="C0C0C0"/>
              <w:right w:val="single" w:sz="18" w:space="0" w:color="C0C0C0"/>
            </w:tcBorders>
          </w:tcPr>
          <w:p w:rsidR="002E5075" w:rsidRDefault="002E5075" w:rsidP="002E5075">
            <w:pPr>
              <w:pStyle w:val="TableParagraph"/>
              <w:rPr>
                <w:rFonts w:ascii="Arial"/>
                <w:b/>
              </w:rPr>
            </w:pPr>
          </w:p>
          <w:p w:rsidR="002E5075" w:rsidRDefault="002E5075" w:rsidP="002E5075">
            <w:pPr>
              <w:pStyle w:val="TableParagraph"/>
              <w:rPr>
                <w:rFonts w:ascii="Arial"/>
                <w:b/>
              </w:rPr>
            </w:pPr>
          </w:p>
          <w:p w:rsidR="002E5075" w:rsidRDefault="002E5075" w:rsidP="002E5075">
            <w:pPr>
              <w:pStyle w:val="TableParagraph"/>
              <w:spacing w:before="182"/>
              <w:ind w:left="29" w:right="44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16" w:type="dxa"/>
            <w:tcBorders>
              <w:left w:val="single" w:sz="18" w:space="0" w:color="C0C0C0"/>
              <w:right w:val="single" w:sz="18" w:space="0" w:color="C0C0C0"/>
            </w:tcBorders>
          </w:tcPr>
          <w:p w:rsidR="002E5075" w:rsidRDefault="002E5075" w:rsidP="002E5075">
            <w:pPr>
              <w:pStyle w:val="TableParagraph"/>
              <w:tabs>
                <w:tab w:val="left" w:pos="1424"/>
                <w:tab w:val="left" w:pos="1547"/>
              </w:tabs>
              <w:ind w:left="69" w:right="21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Dirección Gestión del Talento Humano</w:t>
            </w:r>
          </w:p>
        </w:tc>
        <w:tc>
          <w:tcPr>
            <w:tcW w:w="7494" w:type="dxa"/>
            <w:tcBorders>
              <w:left w:val="single" w:sz="18" w:space="0" w:color="C0C0C0"/>
              <w:right w:val="single" w:sz="18" w:space="0" w:color="C0C0C0"/>
            </w:tcBorders>
          </w:tcPr>
          <w:p w:rsidR="002E5075" w:rsidRDefault="002E5075" w:rsidP="00315D4A">
            <w:pPr>
              <w:pStyle w:val="TableParagraph"/>
              <w:ind w:left="70" w:right="25"/>
              <w:jc w:val="both"/>
              <w:rPr>
                <w:sz w:val="20"/>
              </w:rPr>
            </w:pPr>
            <w:r>
              <w:rPr>
                <w:sz w:val="20"/>
              </w:rPr>
              <w:t>Realiza la resolución general p</w:t>
            </w:r>
            <w:r w:rsidRPr="002E5075">
              <w:rPr>
                <w:sz w:val="20"/>
              </w:rPr>
              <w:t>or la cual se reconoce el pago de cesant</w:t>
            </w:r>
            <w:r>
              <w:rPr>
                <w:sz w:val="20"/>
              </w:rPr>
              <w:t xml:space="preserve">ías e intereses a las cesantías </w:t>
            </w:r>
            <w:r w:rsidRPr="002E5075">
              <w:rPr>
                <w:sz w:val="20"/>
              </w:rPr>
              <w:t>al personal Administrativo, Docentes de Planta y Trabajadores Oficiales, acogidos al régimen de cesantías co</w:t>
            </w:r>
            <w:r w:rsidR="00315D4A">
              <w:rPr>
                <w:sz w:val="20"/>
              </w:rPr>
              <w:t>ntemplado en la Ley 50 de 1990.</w:t>
            </w:r>
          </w:p>
        </w:tc>
      </w:tr>
      <w:tr w:rsidR="002E5075">
        <w:trPr>
          <w:trHeight w:val="1611"/>
        </w:trPr>
        <w:tc>
          <w:tcPr>
            <w:tcW w:w="448" w:type="dxa"/>
            <w:tcBorders>
              <w:left w:val="single" w:sz="18" w:space="0" w:color="C0C0C0"/>
              <w:right w:val="single" w:sz="18" w:space="0" w:color="C0C0C0"/>
            </w:tcBorders>
          </w:tcPr>
          <w:p w:rsidR="002E5075" w:rsidRDefault="002E5075" w:rsidP="002E5075">
            <w:pPr>
              <w:pStyle w:val="TableParagraph"/>
              <w:rPr>
                <w:rFonts w:ascii="Arial"/>
                <w:b/>
              </w:rPr>
            </w:pPr>
          </w:p>
          <w:p w:rsidR="002E5075" w:rsidRDefault="002E5075" w:rsidP="002E5075">
            <w:pPr>
              <w:pStyle w:val="TableParagraph"/>
              <w:rPr>
                <w:rFonts w:ascii="Arial"/>
                <w:b/>
              </w:rPr>
            </w:pPr>
          </w:p>
          <w:p w:rsidR="002E5075" w:rsidRDefault="002E5075" w:rsidP="002E5075">
            <w:pPr>
              <w:pStyle w:val="TableParagraph"/>
              <w:spacing w:before="186"/>
              <w:ind w:left="29" w:right="44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16" w:type="dxa"/>
            <w:tcBorders>
              <w:left w:val="single" w:sz="18" w:space="0" w:color="C0C0C0"/>
              <w:right w:val="single" w:sz="18" w:space="0" w:color="C0C0C0"/>
            </w:tcBorders>
          </w:tcPr>
          <w:p w:rsidR="002E5075" w:rsidRDefault="00315D4A" w:rsidP="002E5075">
            <w:pPr>
              <w:pStyle w:val="TableParagraph"/>
              <w:tabs>
                <w:tab w:val="left" w:pos="1424"/>
                <w:tab w:val="left" w:pos="1547"/>
              </w:tabs>
              <w:spacing w:before="4"/>
              <w:ind w:left="69" w:right="21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Dirección Gestión del Talento Humano</w:t>
            </w:r>
          </w:p>
        </w:tc>
        <w:tc>
          <w:tcPr>
            <w:tcW w:w="7494" w:type="dxa"/>
            <w:tcBorders>
              <w:left w:val="single" w:sz="18" w:space="0" w:color="C0C0C0"/>
              <w:right w:val="single" w:sz="18" w:space="0" w:color="C0C0C0"/>
            </w:tcBorders>
          </w:tcPr>
          <w:p w:rsidR="002E5075" w:rsidRDefault="00315D4A" w:rsidP="00657F70">
            <w:pPr>
              <w:pStyle w:val="TableParagraph"/>
              <w:spacing w:before="4"/>
              <w:ind w:left="70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l abogado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Dirección Gestión del Talento Humano 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revisión</w:t>
            </w:r>
            <w:r>
              <w:rPr>
                <w:spacing w:val="-2"/>
                <w:sz w:val="20"/>
              </w:rPr>
              <w:t xml:space="preserve"> </w:t>
            </w:r>
            <w:r w:rsidR="00657F70">
              <w:rPr>
                <w:sz w:val="20"/>
              </w:rPr>
              <w:t>de la resolución.</w:t>
            </w:r>
          </w:p>
        </w:tc>
      </w:tr>
      <w:tr w:rsidR="002E5075" w:rsidTr="002962C1">
        <w:trPr>
          <w:trHeight w:val="1618"/>
        </w:trPr>
        <w:tc>
          <w:tcPr>
            <w:tcW w:w="448" w:type="dxa"/>
            <w:tcBorders>
              <w:left w:val="single" w:sz="18" w:space="0" w:color="C0C0C0"/>
              <w:right w:val="single" w:sz="18" w:space="0" w:color="C0C0C0"/>
            </w:tcBorders>
          </w:tcPr>
          <w:p w:rsidR="002E5075" w:rsidRDefault="002E5075" w:rsidP="002E5075">
            <w:pPr>
              <w:pStyle w:val="TableParagraph"/>
              <w:rPr>
                <w:rFonts w:ascii="Arial"/>
                <w:b/>
              </w:rPr>
            </w:pPr>
          </w:p>
          <w:p w:rsidR="002E5075" w:rsidRDefault="002E5075" w:rsidP="002E5075">
            <w:pPr>
              <w:pStyle w:val="TableParagraph"/>
              <w:rPr>
                <w:rFonts w:ascii="Arial"/>
                <w:b/>
              </w:rPr>
            </w:pPr>
          </w:p>
          <w:p w:rsidR="002E5075" w:rsidRDefault="002E5075" w:rsidP="002E5075">
            <w:pPr>
              <w:pStyle w:val="TableParagraph"/>
              <w:spacing w:before="186"/>
              <w:ind w:left="29" w:right="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6" w:type="dxa"/>
            <w:tcBorders>
              <w:left w:val="single" w:sz="18" w:space="0" w:color="C0C0C0"/>
              <w:right w:val="single" w:sz="18" w:space="0" w:color="C0C0C0"/>
            </w:tcBorders>
          </w:tcPr>
          <w:p w:rsidR="002E5075" w:rsidRDefault="00657F70" w:rsidP="002E5075">
            <w:pPr>
              <w:pStyle w:val="TableParagraph"/>
              <w:tabs>
                <w:tab w:val="left" w:pos="1424"/>
                <w:tab w:val="left" w:pos="1547"/>
              </w:tabs>
              <w:ind w:left="69" w:right="21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Dirección Gestión del Talento Humano</w:t>
            </w:r>
          </w:p>
        </w:tc>
        <w:tc>
          <w:tcPr>
            <w:tcW w:w="7494" w:type="dxa"/>
            <w:tcBorders>
              <w:left w:val="single" w:sz="18" w:space="0" w:color="C0C0C0"/>
              <w:right w:val="single" w:sz="18" w:space="0" w:color="C0C0C0"/>
            </w:tcBorders>
          </w:tcPr>
          <w:p w:rsidR="002E5075" w:rsidRDefault="00657F70" w:rsidP="002E5075">
            <w:pPr>
              <w:pStyle w:val="TableParagraph"/>
              <w:spacing w:line="242" w:lineRule="auto"/>
              <w:ind w:left="70"/>
              <w:rPr>
                <w:sz w:val="20"/>
              </w:rPr>
            </w:pPr>
            <w:r>
              <w:rPr>
                <w:sz w:val="20"/>
              </w:rPr>
              <w:t>Si hay correcciones se devuelve, si no, se continua el trámite enviando a firma del Jefe de Dirección Gestión del Talento Humano.</w:t>
            </w:r>
          </w:p>
        </w:tc>
      </w:tr>
      <w:tr w:rsidR="00657F70" w:rsidTr="002962C1">
        <w:trPr>
          <w:trHeight w:val="1618"/>
        </w:trPr>
        <w:tc>
          <w:tcPr>
            <w:tcW w:w="448" w:type="dxa"/>
            <w:tcBorders>
              <w:left w:val="single" w:sz="18" w:space="0" w:color="C0C0C0"/>
              <w:right w:val="single" w:sz="18" w:space="0" w:color="C0C0C0"/>
            </w:tcBorders>
          </w:tcPr>
          <w:p w:rsidR="00657F70" w:rsidRDefault="00657F70" w:rsidP="00657F70">
            <w:pPr>
              <w:pStyle w:val="TableParagraph"/>
              <w:rPr>
                <w:rFonts w:ascii="Arial"/>
                <w:b/>
              </w:rPr>
            </w:pPr>
          </w:p>
          <w:p w:rsidR="00657F70" w:rsidRDefault="00657F70" w:rsidP="00657F70">
            <w:pPr>
              <w:pStyle w:val="TableParagraph"/>
              <w:rPr>
                <w:rFonts w:ascii="Arial"/>
                <w:b/>
              </w:rPr>
            </w:pPr>
          </w:p>
          <w:p w:rsidR="00657F70" w:rsidRDefault="00657F70" w:rsidP="00657F70">
            <w:pPr>
              <w:pStyle w:val="TableParagraph"/>
              <w:spacing w:before="186"/>
              <w:ind w:left="29" w:right="4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6" w:type="dxa"/>
            <w:tcBorders>
              <w:left w:val="single" w:sz="18" w:space="0" w:color="C0C0C0"/>
              <w:right w:val="single" w:sz="18" w:space="0" w:color="C0C0C0"/>
            </w:tcBorders>
          </w:tcPr>
          <w:p w:rsidR="00657F70" w:rsidRDefault="00657F70" w:rsidP="00657F70">
            <w:pPr>
              <w:pStyle w:val="TableParagraph"/>
              <w:tabs>
                <w:tab w:val="left" w:pos="1424"/>
                <w:tab w:val="left" w:pos="1547"/>
              </w:tabs>
              <w:ind w:left="69" w:right="21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Dirección Gestión del Talento Humano</w:t>
            </w:r>
          </w:p>
        </w:tc>
        <w:tc>
          <w:tcPr>
            <w:tcW w:w="7494" w:type="dxa"/>
            <w:tcBorders>
              <w:left w:val="single" w:sz="18" w:space="0" w:color="C0C0C0"/>
              <w:right w:val="single" w:sz="18" w:space="0" w:color="C0C0C0"/>
            </w:tcBorders>
          </w:tcPr>
          <w:p w:rsidR="00657F70" w:rsidRDefault="00657F70" w:rsidP="00657F70">
            <w:pPr>
              <w:pStyle w:val="TableParagraph"/>
              <w:spacing w:line="242" w:lineRule="auto"/>
              <w:ind w:left="70"/>
              <w:rPr>
                <w:sz w:val="20"/>
              </w:rPr>
            </w:pPr>
            <w:r>
              <w:rPr>
                <w:sz w:val="20"/>
              </w:rPr>
              <w:t>Revisa,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correcto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firma y continua el trámite enviando a la oficina jurídica y contractual para firma. </w:t>
            </w:r>
          </w:p>
        </w:tc>
      </w:tr>
      <w:tr w:rsidR="00657F70" w:rsidTr="002962C1">
        <w:trPr>
          <w:trHeight w:val="1618"/>
        </w:trPr>
        <w:tc>
          <w:tcPr>
            <w:tcW w:w="448" w:type="dxa"/>
            <w:tcBorders>
              <w:left w:val="single" w:sz="18" w:space="0" w:color="C0C0C0"/>
              <w:right w:val="single" w:sz="18" w:space="0" w:color="C0C0C0"/>
            </w:tcBorders>
          </w:tcPr>
          <w:p w:rsidR="00657F70" w:rsidRDefault="00657F70" w:rsidP="00657F70">
            <w:pPr>
              <w:pStyle w:val="TableParagraph"/>
              <w:rPr>
                <w:rFonts w:ascii="Arial"/>
                <w:b/>
              </w:rPr>
            </w:pPr>
          </w:p>
          <w:p w:rsidR="00657F70" w:rsidRDefault="00657F70" w:rsidP="00657F70">
            <w:pPr>
              <w:pStyle w:val="TableParagraph"/>
              <w:rPr>
                <w:rFonts w:ascii="Arial"/>
                <w:b/>
              </w:rPr>
            </w:pPr>
          </w:p>
          <w:p w:rsidR="00657F70" w:rsidRDefault="00657F70" w:rsidP="00657F70">
            <w:pPr>
              <w:pStyle w:val="TableParagraph"/>
              <w:spacing w:before="186"/>
              <w:ind w:left="29" w:right="4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6" w:type="dxa"/>
            <w:tcBorders>
              <w:left w:val="single" w:sz="18" w:space="0" w:color="C0C0C0"/>
              <w:right w:val="single" w:sz="18" w:space="0" w:color="C0C0C0"/>
            </w:tcBorders>
          </w:tcPr>
          <w:p w:rsidR="00657F70" w:rsidRDefault="00657F70" w:rsidP="00657F70">
            <w:pPr>
              <w:pStyle w:val="TableParagraph"/>
              <w:tabs>
                <w:tab w:val="left" w:pos="1424"/>
                <w:tab w:val="left" w:pos="1547"/>
              </w:tabs>
              <w:ind w:left="69" w:right="21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Oficina Jurídica y Contractual</w:t>
            </w:r>
          </w:p>
        </w:tc>
        <w:tc>
          <w:tcPr>
            <w:tcW w:w="7494" w:type="dxa"/>
            <w:tcBorders>
              <w:left w:val="single" w:sz="18" w:space="0" w:color="C0C0C0"/>
              <w:right w:val="single" w:sz="18" w:space="0" w:color="C0C0C0"/>
            </w:tcBorders>
          </w:tcPr>
          <w:p w:rsidR="00657F70" w:rsidRDefault="00657F70" w:rsidP="00657F70">
            <w:pPr>
              <w:pStyle w:val="TableParagraph"/>
              <w:spacing w:line="242" w:lineRule="auto"/>
              <w:ind w:left="70"/>
              <w:rPr>
                <w:sz w:val="20"/>
              </w:rPr>
            </w:pPr>
            <w:r>
              <w:rPr>
                <w:sz w:val="20"/>
              </w:rPr>
              <w:t>Revisa,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correcto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firma y continua el trámite enviando a la oficina rectoría para firma y notificación de la resolución.</w:t>
            </w:r>
          </w:p>
        </w:tc>
      </w:tr>
      <w:tr w:rsidR="00657F70" w:rsidTr="002962C1">
        <w:trPr>
          <w:trHeight w:val="1618"/>
        </w:trPr>
        <w:tc>
          <w:tcPr>
            <w:tcW w:w="448" w:type="dxa"/>
            <w:tcBorders>
              <w:left w:val="single" w:sz="18" w:space="0" w:color="C0C0C0"/>
              <w:right w:val="single" w:sz="18" w:space="0" w:color="C0C0C0"/>
            </w:tcBorders>
          </w:tcPr>
          <w:p w:rsidR="00657F70" w:rsidRDefault="00657F70" w:rsidP="00657F70">
            <w:pPr>
              <w:pStyle w:val="TableParagraph"/>
              <w:rPr>
                <w:rFonts w:ascii="Arial"/>
                <w:b/>
              </w:rPr>
            </w:pPr>
          </w:p>
          <w:p w:rsidR="00657F70" w:rsidRDefault="00657F70" w:rsidP="00657F70">
            <w:pPr>
              <w:pStyle w:val="TableParagraph"/>
              <w:rPr>
                <w:rFonts w:ascii="Arial"/>
                <w:b/>
              </w:rPr>
            </w:pPr>
          </w:p>
          <w:p w:rsidR="00657F70" w:rsidRDefault="00657F70" w:rsidP="00657F70">
            <w:pPr>
              <w:pStyle w:val="TableParagraph"/>
              <w:spacing w:before="186"/>
              <w:ind w:left="29" w:right="4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6" w:type="dxa"/>
            <w:tcBorders>
              <w:left w:val="single" w:sz="18" w:space="0" w:color="C0C0C0"/>
              <w:right w:val="single" w:sz="18" w:space="0" w:color="C0C0C0"/>
            </w:tcBorders>
          </w:tcPr>
          <w:p w:rsidR="00657F70" w:rsidRDefault="00657F70" w:rsidP="00657F70">
            <w:pPr>
              <w:pStyle w:val="TableParagraph"/>
              <w:tabs>
                <w:tab w:val="left" w:pos="1424"/>
                <w:tab w:val="left" w:pos="1547"/>
              </w:tabs>
              <w:ind w:left="69" w:right="21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Dirección Gestión del Talento Humano</w:t>
            </w:r>
          </w:p>
        </w:tc>
        <w:tc>
          <w:tcPr>
            <w:tcW w:w="7494" w:type="dxa"/>
            <w:tcBorders>
              <w:left w:val="single" w:sz="18" w:space="0" w:color="C0C0C0"/>
              <w:right w:val="single" w:sz="18" w:space="0" w:color="C0C0C0"/>
            </w:tcBorders>
          </w:tcPr>
          <w:p w:rsidR="00657F70" w:rsidRDefault="00657F70" w:rsidP="00657F70">
            <w:pPr>
              <w:pStyle w:val="TableParagraph"/>
              <w:spacing w:line="242" w:lineRule="auto"/>
              <w:ind w:left="70"/>
              <w:rPr>
                <w:sz w:val="20"/>
              </w:rPr>
            </w:pPr>
            <w:r>
              <w:rPr>
                <w:sz w:val="20"/>
              </w:rPr>
              <w:t xml:space="preserve">Finalizando la vigencia lidera una campaña de actualización de datos de fondo de cesantías para que </w:t>
            </w:r>
            <w:r w:rsidRPr="002962C1">
              <w:rPr>
                <w:sz w:val="20"/>
              </w:rPr>
              <w:t>para que los funcionarios que hayan realizado cambio de fondo de cesantías los reporten oportunamente a la</w:t>
            </w:r>
            <w:r>
              <w:rPr>
                <w:sz w:val="20"/>
              </w:rPr>
              <w:t xml:space="preserve"> Dirección Gestión del Talento Humano.</w:t>
            </w:r>
          </w:p>
        </w:tc>
      </w:tr>
      <w:tr w:rsidR="00657F70" w:rsidTr="006B5BB4">
        <w:trPr>
          <w:trHeight w:val="1618"/>
        </w:trPr>
        <w:tc>
          <w:tcPr>
            <w:tcW w:w="448" w:type="dxa"/>
            <w:tcBorders>
              <w:left w:val="single" w:sz="18" w:space="0" w:color="C0C0C0"/>
              <w:right w:val="single" w:sz="18" w:space="0" w:color="C0C0C0"/>
            </w:tcBorders>
          </w:tcPr>
          <w:p w:rsidR="00657F70" w:rsidRDefault="00657F70" w:rsidP="00657F70">
            <w:pPr>
              <w:pStyle w:val="TableParagraph"/>
              <w:rPr>
                <w:rFonts w:ascii="Arial"/>
                <w:b/>
              </w:rPr>
            </w:pPr>
          </w:p>
          <w:p w:rsidR="00657F70" w:rsidRDefault="00657F70" w:rsidP="00657F70">
            <w:pPr>
              <w:pStyle w:val="TableParagraph"/>
              <w:rPr>
                <w:rFonts w:ascii="Arial"/>
                <w:b/>
              </w:rPr>
            </w:pPr>
          </w:p>
          <w:p w:rsidR="00657F70" w:rsidRDefault="00657F70" w:rsidP="00657F70">
            <w:pPr>
              <w:pStyle w:val="TableParagraph"/>
              <w:spacing w:before="186"/>
              <w:ind w:left="29" w:right="4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6" w:type="dxa"/>
            <w:tcBorders>
              <w:left w:val="single" w:sz="18" w:space="0" w:color="C0C0C0"/>
              <w:right w:val="single" w:sz="18" w:space="0" w:color="C0C0C0"/>
            </w:tcBorders>
          </w:tcPr>
          <w:p w:rsidR="00657F70" w:rsidRDefault="00657F70" w:rsidP="00657F70">
            <w:pPr>
              <w:pStyle w:val="TableParagraph"/>
              <w:tabs>
                <w:tab w:val="left" w:pos="1424"/>
                <w:tab w:val="left" w:pos="1547"/>
              </w:tabs>
              <w:ind w:left="69" w:right="21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Dirección Gestión del Talento Humano</w:t>
            </w:r>
          </w:p>
        </w:tc>
        <w:tc>
          <w:tcPr>
            <w:tcW w:w="7494" w:type="dxa"/>
            <w:tcBorders>
              <w:left w:val="single" w:sz="18" w:space="0" w:color="C0C0C0"/>
              <w:right w:val="single" w:sz="18" w:space="0" w:color="C0C0C0"/>
            </w:tcBorders>
          </w:tcPr>
          <w:p w:rsidR="00657F70" w:rsidRDefault="00657F70" w:rsidP="00657F70">
            <w:pPr>
              <w:pStyle w:val="TableParagraph"/>
              <w:spacing w:line="242" w:lineRule="auto"/>
              <w:ind w:left="70"/>
              <w:rPr>
                <w:sz w:val="20"/>
              </w:rPr>
            </w:pPr>
            <w:r>
              <w:rPr>
                <w:sz w:val="20"/>
              </w:rPr>
              <w:t xml:space="preserve">Compara los resultados de la campaña de actualización de datos con </w:t>
            </w:r>
            <w:r w:rsidRPr="006B5BB4">
              <w:rPr>
                <w:sz w:val="20"/>
              </w:rPr>
              <w:t xml:space="preserve">la información registrada con los fondos donde se realizó el pago de la vigencia anterior.  </w:t>
            </w:r>
            <w:r>
              <w:rPr>
                <w:sz w:val="20"/>
              </w:rPr>
              <w:t xml:space="preserve"> </w:t>
            </w:r>
          </w:p>
        </w:tc>
      </w:tr>
      <w:tr w:rsidR="00657F70">
        <w:trPr>
          <w:trHeight w:val="1618"/>
        </w:trPr>
        <w:tc>
          <w:tcPr>
            <w:tcW w:w="448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657F70" w:rsidRDefault="00657F70" w:rsidP="00657F70">
            <w:pPr>
              <w:pStyle w:val="TableParagraph"/>
              <w:rPr>
                <w:rFonts w:ascii="Arial"/>
                <w:b/>
              </w:rPr>
            </w:pPr>
          </w:p>
          <w:p w:rsidR="00657F70" w:rsidRDefault="00657F70" w:rsidP="00657F70">
            <w:pPr>
              <w:pStyle w:val="TableParagraph"/>
              <w:rPr>
                <w:rFonts w:ascii="Arial"/>
                <w:b/>
              </w:rPr>
            </w:pPr>
          </w:p>
          <w:p w:rsidR="00657F70" w:rsidRDefault="00657F70" w:rsidP="00657F70">
            <w:pPr>
              <w:pStyle w:val="TableParagraph"/>
              <w:spacing w:before="186"/>
              <w:ind w:left="29" w:right="4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6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657F70" w:rsidRDefault="00657F70" w:rsidP="00657F70">
            <w:pPr>
              <w:pStyle w:val="TableParagraph"/>
              <w:tabs>
                <w:tab w:val="left" w:pos="1424"/>
                <w:tab w:val="left" w:pos="1547"/>
              </w:tabs>
              <w:ind w:left="69" w:right="21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Dirección Gestión del Talento Humano</w:t>
            </w:r>
          </w:p>
        </w:tc>
        <w:tc>
          <w:tcPr>
            <w:tcW w:w="7494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657F70" w:rsidRDefault="00657F70" w:rsidP="00657F70">
            <w:pPr>
              <w:pStyle w:val="TableParagraph"/>
              <w:spacing w:line="242" w:lineRule="auto"/>
              <w:ind w:left="70"/>
              <w:rPr>
                <w:sz w:val="20"/>
              </w:rPr>
            </w:pPr>
            <w:r>
              <w:rPr>
                <w:sz w:val="20"/>
              </w:rPr>
              <w:t>V</w:t>
            </w:r>
            <w:r w:rsidRPr="006B5BB4">
              <w:rPr>
                <w:sz w:val="20"/>
              </w:rPr>
              <w:t xml:space="preserve">erifica el listado de los funcionarios haciendo comparación de sus listados con </w:t>
            </w:r>
            <w:r>
              <w:rPr>
                <w:sz w:val="20"/>
              </w:rPr>
              <w:t>el</w:t>
            </w:r>
            <w:r w:rsidRPr="006B5BB4">
              <w:rPr>
                <w:sz w:val="20"/>
              </w:rPr>
              <w:t xml:space="preserve"> Formato de Registro de Novedades de Personal TH-P08-F04</w:t>
            </w:r>
            <w:r>
              <w:rPr>
                <w:sz w:val="20"/>
              </w:rPr>
              <w:t>.</w:t>
            </w:r>
          </w:p>
        </w:tc>
      </w:tr>
    </w:tbl>
    <w:p w:rsidR="00157D7B" w:rsidRDefault="00157D7B">
      <w:pPr>
        <w:pStyle w:val="Textoindependiente"/>
        <w:spacing w:before="2"/>
        <w:rPr>
          <w:rFonts w:ascii="Arial"/>
          <w:b/>
          <w:sz w:val="15"/>
        </w:rPr>
      </w:pPr>
    </w:p>
    <w:p w:rsidR="006B5BB4" w:rsidRDefault="006B5BB4">
      <w:pPr>
        <w:pStyle w:val="Textoindependiente"/>
        <w:spacing w:before="2"/>
        <w:rPr>
          <w:rFonts w:ascii="Arial"/>
          <w:b/>
          <w:sz w:val="15"/>
        </w:rPr>
      </w:pPr>
    </w:p>
    <w:p w:rsidR="006B5BB4" w:rsidRDefault="006B5BB4">
      <w:pPr>
        <w:pStyle w:val="Textoindependiente"/>
        <w:spacing w:before="2"/>
        <w:rPr>
          <w:rFonts w:ascii="Arial"/>
          <w:b/>
          <w:sz w:val="15"/>
        </w:rPr>
      </w:pPr>
    </w:p>
    <w:p w:rsidR="00157D7B" w:rsidRDefault="006B5BB4">
      <w:pPr>
        <w:pStyle w:val="Ttulo1"/>
        <w:numPr>
          <w:ilvl w:val="2"/>
          <w:numId w:val="1"/>
        </w:numPr>
        <w:tabs>
          <w:tab w:val="left" w:pos="784"/>
        </w:tabs>
        <w:spacing w:before="92"/>
        <w:ind w:left="116" w:right="2256" w:firstLine="0"/>
      </w:pPr>
      <w:r>
        <w:t>DESCRIPCIÓN</w:t>
      </w:r>
      <w:r>
        <w:rPr>
          <w:spacing w:val="-9"/>
        </w:rPr>
        <w:t xml:space="preserve"> </w:t>
      </w:r>
      <w:r>
        <w:t>LIQUIDACIÓN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PRESTACIONES</w:t>
      </w:r>
      <w:r>
        <w:rPr>
          <w:spacing w:val="-6"/>
        </w:rPr>
        <w:t xml:space="preserve"> </w:t>
      </w:r>
      <w:r>
        <w:t>SOCIALES</w:t>
      </w:r>
      <w:r>
        <w:rPr>
          <w:spacing w:val="-64"/>
        </w:rPr>
        <w:t xml:space="preserve"> </w:t>
      </w:r>
      <w:r>
        <w:t>TRANSITORIOS</w:t>
      </w:r>
    </w:p>
    <w:p w:rsidR="00157D7B" w:rsidRDefault="00157D7B">
      <w:pPr>
        <w:pStyle w:val="Textoindependiente"/>
        <w:spacing w:before="9" w:after="1"/>
        <w:rPr>
          <w:rFonts w:ascii="Arial"/>
          <w:b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788"/>
        <w:gridCol w:w="1681"/>
        <w:gridCol w:w="7243"/>
      </w:tblGrid>
      <w:tr w:rsidR="00157D7B" w:rsidTr="008E0474">
        <w:trPr>
          <w:trHeight w:val="251"/>
        </w:trPr>
        <w:tc>
          <w:tcPr>
            <w:tcW w:w="800" w:type="dxa"/>
            <w:gridSpan w:val="2"/>
            <w:tcBorders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226" w:lineRule="exact"/>
              <w:ind w:left="99" w:right="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</w:p>
        </w:tc>
        <w:tc>
          <w:tcPr>
            <w:tcW w:w="1681" w:type="dxa"/>
            <w:tcBorders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226" w:lineRule="exact"/>
              <w:ind w:left="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  <w:tc>
          <w:tcPr>
            <w:tcW w:w="7243" w:type="dxa"/>
            <w:tcBorders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226" w:lineRule="exact"/>
              <w:ind w:left="2008" w:right="197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ACTIVIDAD</w:t>
            </w:r>
          </w:p>
        </w:tc>
      </w:tr>
      <w:tr w:rsidR="00157D7B" w:rsidTr="008E0474">
        <w:trPr>
          <w:trHeight w:val="1611"/>
        </w:trPr>
        <w:tc>
          <w:tcPr>
            <w:tcW w:w="800" w:type="dxa"/>
            <w:gridSpan w:val="2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spacing w:before="4"/>
              <w:ind w:left="99" w:right="4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681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tabs>
                <w:tab w:val="left" w:pos="1388"/>
                <w:tab w:val="left" w:pos="1511"/>
              </w:tabs>
              <w:spacing w:before="4"/>
              <w:ind w:left="69" w:right="22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1"/>
                <w:sz w:val="20"/>
              </w:rPr>
              <w:t xml:space="preserve"> </w:t>
            </w:r>
            <w:r w:rsidR="002962C1">
              <w:rPr>
                <w:sz w:val="20"/>
              </w:rPr>
              <w:t>Dirección Gestión del Talento Humano</w:t>
            </w:r>
          </w:p>
        </w:tc>
        <w:tc>
          <w:tcPr>
            <w:tcW w:w="7243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 w:rsidP="008E0474">
            <w:pPr>
              <w:pStyle w:val="TableParagraph"/>
              <w:spacing w:before="4"/>
              <w:ind w:left="69" w:right="31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Recibe </w:t>
            </w:r>
            <w:r w:rsidR="008E0474">
              <w:rPr>
                <w:sz w:val="20"/>
              </w:rPr>
              <w:t xml:space="preserve">la </w:t>
            </w:r>
            <w:r>
              <w:rPr>
                <w:sz w:val="20"/>
              </w:rPr>
              <w:t>resolución de vinculación y realiza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notificación personal de las prestaciones sociales teniendo en cuenta el tiempo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duración de la vinculación y los factores descritos en el numeral 3.1.1.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debe tener en cuenta el tiempo de vinculación del </w:t>
            </w:r>
            <w:r w:rsidR="00657F70">
              <w:rPr>
                <w:sz w:val="20"/>
              </w:rPr>
              <w:t>transito</w:t>
            </w:r>
            <w:r>
              <w:rPr>
                <w:sz w:val="20"/>
              </w:rPr>
              <w:t>rio para saber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factores hacen parte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liquidación.</w:t>
            </w:r>
          </w:p>
        </w:tc>
      </w:tr>
      <w:tr w:rsidR="00157D7B" w:rsidTr="008E0474">
        <w:trPr>
          <w:trHeight w:val="1619"/>
        </w:trPr>
        <w:tc>
          <w:tcPr>
            <w:tcW w:w="800" w:type="dxa"/>
            <w:gridSpan w:val="2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ind w:left="99" w:right="4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681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tabs>
                <w:tab w:val="left" w:pos="1388"/>
                <w:tab w:val="left" w:pos="1511"/>
              </w:tabs>
              <w:ind w:left="69" w:right="22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1"/>
                <w:sz w:val="20"/>
              </w:rPr>
              <w:t xml:space="preserve"> </w:t>
            </w:r>
            <w:r w:rsidR="002962C1">
              <w:rPr>
                <w:sz w:val="20"/>
              </w:rPr>
              <w:t>Dirección Gestión del Talento Humano</w:t>
            </w:r>
          </w:p>
        </w:tc>
        <w:tc>
          <w:tcPr>
            <w:tcW w:w="7243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8E0474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Realiza la liquidación del personal transitorio teniendo en cuenta los datos de la resolución y envía al jefe de la dirección para revisión y firma.</w:t>
            </w:r>
          </w:p>
        </w:tc>
      </w:tr>
      <w:tr w:rsidR="00157D7B" w:rsidTr="008E0474">
        <w:trPr>
          <w:gridBefore w:val="1"/>
          <w:wBefore w:w="12" w:type="dxa"/>
          <w:trHeight w:val="979"/>
        </w:trPr>
        <w:tc>
          <w:tcPr>
            <w:tcW w:w="788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ind w:left="262" w:right="218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81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1"/>
                <w:sz w:val="20"/>
              </w:rPr>
              <w:t xml:space="preserve"> </w:t>
            </w:r>
            <w:r w:rsidR="002962C1">
              <w:rPr>
                <w:sz w:val="20"/>
              </w:rPr>
              <w:t>Dirección Gestión del Talento Humano</w:t>
            </w:r>
          </w:p>
        </w:tc>
        <w:tc>
          <w:tcPr>
            <w:tcW w:w="7243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Revisa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teniendo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resolución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vinculación,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correcto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firma.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devuelve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Profesional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Universitario 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corrección.</w:t>
            </w:r>
          </w:p>
        </w:tc>
      </w:tr>
      <w:tr w:rsidR="00157D7B" w:rsidTr="008E0474">
        <w:trPr>
          <w:gridBefore w:val="1"/>
          <w:wBefore w:w="12" w:type="dxa"/>
          <w:trHeight w:val="1611"/>
        </w:trPr>
        <w:tc>
          <w:tcPr>
            <w:tcW w:w="788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ind w:left="262" w:right="21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681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tabs>
                <w:tab w:val="left" w:pos="1388"/>
                <w:tab w:val="left" w:pos="1511"/>
              </w:tabs>
              <w:ind w:left="69" w:right="22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1"/>
                <w:sz w:val="20"/>
              </w:rPr>
              <w:t xml:space="preserve"> </w:t>
            </w:r>
            <w:r w:rsidR="002962C1">
              <w:rPr>
                <w:sz w:val="20"/>
              </w:rPr>
              <w:t>Dirección Gestión del Talento Humano</w:t>
            </w:r>
          </w:p>
        </w:tc>
        <w:tc>
          <w:tcPr>
            <w:tcW w:w="7243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8E0474" w:rsidP="008E04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Envía la relación de las liquidaciones para pago por nómina y envía la notificación electrónica del valor a pagar. </w:t>
            </w:r>
          </w:p>
        </w:tc>
      </w:tr>
    </w:tbl>
    <w:p w:rsidR="00157D7B" w:rsidRDefault="00157D7B">
      <w:pPr>
        <w:spacing w:line="242" w:lineRule="auto"/>
        <w:rPr>
          <w:sz w:val="20"/>
        </w:rPr>
        <w:sectPr w:rsidR="00157D7B">
          <w:pgSz w:w="12250" w:h="15850"/>
          <w:pgMar w:top="2480" w:right="940" w:bottom="280" w:left="1300" w:header="720" w:footer="0" w:gutter="0"/>
          <w:cols w:space="720"/>
        </w:sectPr>
      </w:pPr>
    </w:p>
    <w:p w:rsidR="00157D7B" w:rsidRDefault="00157D7B">
      <w:pPr>
        <w:pStyle w:val="Textoindependiente"/>
        <w:spacing w:before="2"/>
        <w:rPr>
          <w:rFonts w:ascii="Arial"/>
          <w:b/>
          <w:sz w:val="25"/>
        </w:rPr>
      </w:pPr>
    </w:p>
    <w:p w:rsidR="00157D7B" w:rsidRDefault="00157D7B">
      <w:pPr>
        <w:pStyle w:val="Textoindependiente"/>
        <w:rPr>
          <w:rFonts w:ascii="Arial"/>
          <w:b/>
          <w:sz w:val="20"/>
        </w:rPr>
      </w:pPr>
    </w:p>
    <w:p w:rsidR="00157D7B" w:rsidRDefault="00157D7B">
      <w:pPr>
        <w:pStyle w:val="Textoindependiente"/>
        <w:spacing w:before="2"/>
        <w:rPr>
          <w:rFonts w:ascii="Arial"/>
          <w:b/>
          <w:sz w:val="19"/>
        </w:rPr>
      </w:pPr>
    </w:p>
    <w:p w:rsidR="00157D7B" w:rsidRDefault="006B5BB4">
      <w:pPr>
        <w:pStyle w:val="Prrafodelista"/>
        <w:numPr>
          <w:ilvl w:val="0"/>
          <w:numId w:val="2"/>
        </w:numPr>
        <w:tabs>
          <w:tab w:val="left" w:pos="824"/>
          <w:tab w:val="left" w:pos="825"/>
        </w:tabs>
        <w:spacing w:before="93"/>
        <w:rPr>
          <w:rFonts w:ascii="Arial"/>
          <w:b/>
          <w:sz w:val="24"/>
        </w:rPr>
      </w:pPr>
      <w:r>
        <w:rPr>
          <w:rFonts w:ascii="Arial"/>
          <w:b/>
          <w:sz w:val="24"/>
        </w:rPr>
        <w:t>BASE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LEGAL</w:t>
      </w:r>
    </w:p>
    <w:p w:rsidR="00157D7B" w:rsidRDefault="00157D7B">
      <w:pPr>
        <w:pStyle w:val="Textoindependiente"/>
        <w:spacing w:before="3"/>
        <w:rPr>
          <w:rFonts w:ascii="Arial"/>
          <w:b/>
        </w:rPr>
      </w:pPr>
    </w:p>
    <w:p w:rsidR="00157D7B" w:rsidRDefault="006B5BB4">
      <w:pPr>
        <w:pStyle w:val="Textoindependiente"/>
        <w:spacing w:before="1" w:line="274" w:lineRule="exact"/>
        <w:ind w:left="116"/>
      </w:pPr>
      <w:r>
        <w:t>Decreto</w:t>
      </w:r>
      <w:r>
        <w:rPr>
          <w:spacing w:val="-4"/>
        </w:rPr>
        <w:t xml:space="preserve"> </w:t>
      </w:r>
      <w:r>
        <w:t>1042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1978,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59,</w:t>
      </w:r>
      <w:r>
        <w:rPr>
          <w:spacing w:val="-2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1045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1978,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32,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Art.</w:t>
      </w:r>
    </w:p>
    <w:p w:rsidR="00157D7B" w:rsidRDefault="006B5BB4">
      <w:pPr>
        <w:pStyle w:val="Textoindependiente"/>
        <w:spacing w:line="274" w:lineRule="exact"/>
        <w:ind w:left="116"/>
      </w:pPr>
      <w:r>
        <w:t>17,</w:t>
      </w:r>
      <w:r>
        <w:rPr>
          <w:spacing w:val="-1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1990, Art.</w:t>
      </w:r>
      <w:r>
        <w:rPr>
          <w:spacing w:val="-1"/>
        </w:rPr>
        <w:t xml:space="preserve"> </w:t>
      </w:r>
      <w:r>
        <w:t>98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99.</w:t>
      </w:r>
    </w:p>
    <w:p w:rsidR="00157D7B" w:rsidRDefault="00157D7B">
      <w:pPr>
        <w:pStyle w:val="Textoindependiente"/>
        <w:rPr>
          <w:sz w:val="26"/>
        </w:rPr>
      </w:pPr>
    </w:p>
    <w:p w:rsidR="00157D7B" w:rsidRDefault="00157D7B">
      <w:pPr>
        <w:pStyle w:val="Textoindependiente"/>
        <w:spacing w:before="7"/>
        <w:rPr>
          <w:sz w:val="21"/>
        </w:rPr>
      </w:pPr>
    </w:p>
    <w:p w:rsidR="00157D7B" w:rsidRDefault="006B5BB4">
      <w:pPr>
        <w:pStyle w:val="Ttulo1"/>
        <w:numPr>
          <w:ilvl w:val="0"/>
          <w:numId w:val="2"/>
        </w:numPr>
        <w:tabs>
          <w:tab w:val="left" w:pos="824"/>
          <w:tab w:val="left" w:pos="825"/>
        </w:tabs>
      </w:pPr>
      <w:r>
        <w:t>REGISTROS</w:t>
      </w:r>
    </w:p>
    <w:p w:rsidR="00157D7B" w:rsidRDefault="00157D7B">
      <w:pPr>
        <w:pStyle w:val="Textoindependiente"/>
        <w:spacing w:before="9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245"/>
        <w:gridCol w:w="1413"/>
        <w:gridCol w:w="1141"/>
        <w:gridCol w:w="1133"/>
        <w:gridCol w:w="1557"/>
        <w:gridCol w:w="1277"/>
        <w:gridCol w:w="1445"/>
      </w:tblGrid>
      <w:tr w:rsidR="00157D7B">
        <w:trPr>
          <w:trHeight w:val="243"/>
        </w:trPr>
        <w:tc>
          <w:tcPr>
            <w:tcW w:w="440" w:type="dxa"/>
            <w:vMerge w:val="restart"/>
            <w:tcBorders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157D7B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157D7B" w:rsidRDefault="006B5BB4">
            <w:pPr>
              <w:pStyle w:val="TableParagraph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</w:p>
        </w:tc>
        <w:tc>
          <w:tcPr>
            <w:tcW w:w="2658" w:type="dxa"/>
            <w:gridSpan w:val="2"/>
            <w:tcBorders>
              <w:left w:val="single" w:sz="18" w:space="0" w:color="C0C0C0"/>
              <w:bottom w:val="single" w:sz="18" w:space="0" w:color="5F5F5F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before="12" w:line="211" w:lineRule="exact"/>
              <w:ind w:left="5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IDENTIFICACIÓN</w:t>
            </w:r>
          </w:p>
        </w:tc>
        <w:tc>
          <w:tcPr>
            <w:tcW w:w="2274" w:type="dxa"/>
            <w:gridSpan w:val="2"/>
            <w:tcBorders>
              <w:left w:val="single" w:sz="18" w:space="0" w:color="C0C0C0"/>
              <w:bottom w:val="single" w:sz="18" w:space="0" w:color="5F5F5F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before="12" w:line="211" w:lineRule="exact"/>
              <w:ind w:left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ALMACENAMIENTO</w:t>
            </w:r>
          </w:p>
        </w:tc>
        <w:tc>
          <w:tcPr>
            <w:tcW w:w="1557" w:type="dxa"/>
            <w:tcBorders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before="12" w:line="211" w:lineRule="exact"/>
              <w:ind w:left="90" w:right="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PROTECCIÓN</w:t>
            </w:r>
          </w:p>
        </w:tc>
        <w:tc>
          <w:tcPr>
            <w:tcW w:w="2722" w:type="dxa"/>
            <w:gridSpan w:val="2"/>
            <w:tcBorders>
              <w:left w:val="single" w:sz="18" w:space="0" w:color="C0C0C0"/>
              <w:bottom w:val="single" w:sz="18" w:space="0" w:color="5F5F5F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before="12" w:line="211" w:lineRule="exact"/>
              <w:ind w:left="1133" w:right="10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TRD</w:t>
            </w:r>
          </w:p>
        </w:tc>
      </w:tr>
      <w:tr w:rsidR="00157D7B">
        <w:trPr>
          <w:trHeight w:val="207"/>
        </w:trPr>
        <w:tc>
          <w:tcPr>
            <w:tcW w:w="440" w:type="dxa"/>
            <w:vMerge/>
            <w:tcBorders>
              <w:top w:val="nil"/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157D7B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 w:val="restart"/>
            <w:tcBorders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226" w:lineRule="exact"/>
              <w:ind w:left="2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  <w:p w:rsidR="00157D7B" w:rsidRDefault="006B5BB4">
            <w:pPr>
              <w:pStyle w:val="TableParagraph"/>
              <w:spacing w:before="2" w:line="211" w:lineRule="exact"/>
              <w:ind w:left="2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Formato</w:t>
            </w:r>
          </w:p>
        </w:tc>
        <w:tc>
          <w:tcPr>
            <w:tcW w:w="1413" w:type="dxa"/>
            <w:vMerge w:val="restart"/>
            <w:tcBorders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before="112"/>
              <w:ind w:left="3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</w:p>
        </w:tc>
        <w:tc>
          <w:tcPr>
            <w:tcW w:w="1141" w:type="dxa"/>
            <w:vMerge w:val="restart"/>
            <w:tcBorders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226" w:lineRule="exact"/>
              <w:ind w:left="2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Lugar</w:t>
            </w:r>
          </w:p>
          <w:p w:rsidR="00157D7B" w:rsidRDefault="006B5BB4">
            <w:pPr>
              <w:pStyle w:val="TableParagraph"/>
              <w:spacing w:before="2" w:line="211" w:lineRule="exact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Archivo</w:t>
            </w:r>
          </w:p>
        </w:tc>
        <w:tc>
          <w:tcPr>
            <w:tcW w:w="1133" w:type="dxa"/>
            <w:tcBorders>
              <w:left w:val="single" w:sz="18" w:space="0" w:color="C0C0C0"/>
              <w:bottom w:val="nil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188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Medio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</w:tc>
        <w:tc>
          <w:tcPr>
            <w:tcW w:w="1557" w:type="dxa"/>
            <w:tcBorders>
              <w:left w:val="single" w:sz="18" w:space="0" w:color="C0C0C0"/>
              <w:bottom w:val="nil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188" w:lineRule="exact"/>
              <w:ind w:left="82" w:right="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  <w:tc>
          <w:tcPr>
            <w:tcW w:w="1277" w:type="dxa"/>
            <w:tcBorders>
              <w:left w:val="single" w:sz="18" w:space="0" w:color="C0C0C0"/>
              <w:bottom w:val="nil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188" w:lineRule="exact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Tiempo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</w:tc>
        <w:tc>
          <w:tcPr>
            <w:tcW w:w="1445" w:type="dxa"/>
            <w:vMerge w:val="restart"/>
            <w:tcBorders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226" w:lineRule="exact"/>
              <w:ind w:left="131" w:right="9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Disposición</w:t>
            </w:r>
          </w:p>
          <w:p w:rsidR="00157D7B" w:rsidRDefault="006B5BB4">
            <w:pPr>
              <w:pStyle w:val="TableParagraph"/>
              <w:spacing w:before="2" w:line="211" w:lineRule="exact"/>
              <w:ind w:left="131" w:right="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Final</w:t>
            </w:r>
          </w:p>
        </w:tc>
      </w:tr>
      <w:tr w:rsidR="00157D7B">
        <w:trPr>
          <w:trHeight w:val="206"/>
        </w:trPr>
        <w:tc>
          <w:tcPr>
            <w:tcW w:w="440" w:type="dxa"/>
            <w:vMerge/>
            <w:tcBorders>
              <w:top w:val="nil"/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157D7B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157D7B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157D7B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157D7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186" w:lineRule="exact"/>
              <w:ind w:lef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archivo</w:t>
            </w:r>
          </w:p>
        </w:tc>
        <w:tc>
          <w:tcPr>
            <w:tcW w:w="1557" w:type="dxa"/>
            <w:tcBorders>
              <w:top w:val="nil"/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186" w:lineRule="exact"/>
              <w:ind w:left="77" w:right="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Archivarlo</w:t>
            </w:r>
          </w:p>
        </w:tc>
        <w:tc>
          <w:tcPr>
            <w:tcW w:w="1277" w:type="dxa"/>
            <w:tcBorders>
              <w:top w:val="nil"/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186" w:lineRule="exact"/>
              <w:ind w:left="1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Retención</w:t>
            </w:r>
          </w:p>
        </w:tc>
        <w:tc>
          <w:tcPr>
            <w:tcW w:w="1445" w:type="dxa"/>
            <w:vMerge/>
            <w:tcBorders>
              <w:top w:val="nil"/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157D7B">
            <w:pPr>
              <w:rPr>
                <w:sz w:val="2"/>
                <w:szCs w:val="2"/>
              </w:rPr>
            </w:pPr>
          </w:p>
        </w:tc>
      </w:tr>
      <w:tr w:rsidR="00157D7B">
        <w:trPr>
          <w:trHeight w:val="1843"/>
        </w:trPr>
        <w:tc>
          <w:tcPr>
            <w:tcW w:w="440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:rsidR="00157D7B" w:rsidRDefault="006B5BB4">
            <w:pPr>
              <w:pStyle w:val="TableParagraph"/>
              <w:ind w:left="86" w:righ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</w:t>
            </w:r>
          </w:p>
        </w:tc>
        <w:tc>
          <w:tcPr>
            <w:tcW w:w="1245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:rsidR="00157D7B" w:rsidRDefault="006B5BB4">
            <w:pPr>
              <w:pStyle w:val="TableParagraph"/>
              <w:spacing w:before="1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TH-I01-F01</w:t>
            </w:r>
          </w:p>
        </w:tc>
        <w:tc>
          <w:tcPr>
            <w:tcW w:w="1413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spacing w:before="4"/>
              <w:ind w:left="105" w:right="86"/>
              <w:rPr>
                <w:sz w:val="20"/>
              </w:rPr>
            </w:pPr>
            <w:r>
              <w:rPr>
                <w:sz w:val="20"/>
              </w:rPr>
              <w:t>Notificación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el pago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cesantías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 intereses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cesantías</w:t>
            </w:r>
          </w:p>
        </w:tc>
        <w:tc>
          <w:tcPr>
            <w:tcW w:w="1141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890AEC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Dirección Gestión del Talento Humano</w:t>
            </w:r>
          </w:p>
        </w:tc>
        <w:tc>
          <w:tcPr>
            <w:tcW w:w="1133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:rsidR="00157D7B" w:rsidRDefault="006B5BB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Impreso</w:t>
            </w:r>
          </w:p>
        </w:tc>
        <w:tc>
          <w:tcPr>
            <w:tcW w:w="1557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6B5BB4">
            <w:pPr>
              <w:pStyle w:val="TableParagraph"/>
              <w:spacing w:before="186" w:line="242" w:lineRule="auto"/>
              <w:ind w:left="107" w:right="129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Administrativo</w:t>
            </w:r>
          </w:p>
        </w:tc>
        <w:tc>
          <w:tcPr>
            <w:tcW w:w="1277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:rsidR="00157D7B" w:rsidRDefault="006B5BB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</w:p>
        </w:tc>
        <w:tc>
          <w:tcPr>
            <w:tcW w:w="1445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6B5BB4">
            <w:pPr>
              <w:pStyle w:val="TableParagraph"/>
              <w:spacing w:before="186" w:line="242" w:lineRule="auto"/>
              <w:ind w:left="105" w:right="608"/>
              <w:rPr>
                <w:sz w:val="20"/>
              </w:rPr>
            </w:pPr>
            <w:r>
              <w:rPr>
                <w:sz w:val="20"/>
              </w:rPr>
              <w:t>Archivo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</w:p>
        </w:tc>
      </w:tr>
      <w:tr w:rsidR="00157D7B">
        <w:trPr>
          <w:trHeight w:val="1595"/>
        </w:trPr>
        <w:tc>
          <w:tcPr>
            <w:tcW w:w="440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6B5BB4">
            <w:pPr>
              <w:pStyle w:val="TableParagraph"/>
              <w:spacing w:before="178"/>
              <w:ind w:left="86" w:righ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</w:t>
            </w:r>
          </w:p>
        </w:tc>
        <w:tc>
          <w:tcPr>
            <w:tcW w:w="1245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6B5BB4">
            <w:pPr>
              <w:pStyle w:val="TableParagraph"/>
              <w:spacing w:before="18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TH-I01-F02</w:t>
            </w:r>
          </w:p>
        </w:tc>
        <w:tc>
          <w:tcPr>
            <w:tcW w:w="1413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 w:rsidP="00890AEC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Liquidación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prestaciones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sociales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1"/>
                <w:sz w:val="20"/>
              </w:rPr>
              <w:t xml:space="preserve"> </w:t>
            </w:r>
            <w:r w:rsidR="00890AEC">
              <w:rPr>
                <w:spacing w:val="-1"/>
                <w:sz w:val="20"/>
              </w:rPr>
              <w:t>transitorio</w:t>
            </w:r>
          </w:p>
        </w:tc>
        <w:tc>
          <w:tcPr>
            <w:tcW w:w="1141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57D7B" w:rsidRDefault="006B5BB4">
            <w:pPr>
              <w:pStyle w:val="TableParagraph"/>
              <w:ind w:left="104" w:right="65"/>
              <w:rPr>
                <w:sz w:val="20"/>
              </w:rPr>
            </w:pPr>
            <w:r>
              <w:rPr>
                <w:sz w:val="20"/>
              </w:rPr>
              <w:t>División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Contable-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Pagaduría</w:t>
            </w:r>
          </w:p>
        </w:tc>
        <w:tc>
          <w:tcPr>
            <w:tcW w:w="1133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6B5BB4">
            <w:pPr>
              <w:pStyle w:val="TableParagraph"/>
              <w:spacing w:before="182"/>
              <w:ind w:left="107"/>
              <w:rPr>
                <w:sz w:val="20"/>
              </w:rPr>
            </w:pPr>
            <w:r>
              <w:rPr>
                <w:sz w:val="20"/>
              </w:rPr>
              <w:t>Impreso</w:t>
            </w:r>
          </w:p>
        </w:tc>
        <w:tc>
          <w:tcPr>
            <w:tcW w:w="1557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157D7B" w:rsidRDefault="006B5BB4">
            <w:pPr>
              <w:pStyle w:val="TableParagraph"/>
              <w:spacing w:before="1"/>
              <w:ind w:left="107" w:right="129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Administrativo</w:t>
            </w:r>
          </w:p>
        </w:tc>
        <w:tc>
          <w:tcPr>
            <w:tcW w:w="1277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6B5BB4">
            <w:pPr>
              <w:pStyle w:val="TableParagraph"/>
              <w:spacing w:before="182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1445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157D7B" w:rsidRDefault="006B5BB4">
            <w:pPr>
              <w:pStyle w:val="TableParagraph"/>
              <w:spacing w:before="1"/>
              <w:ind w:left="105" w:right="608"/>
              <w:rPr>
                <w:sz w:val="20"/>
              </w:rPr>
            </w:pPr>
            <w:r>
              <w:rPr>
                <w:sz w:val="20"/>
              </w:rPr>
              <w:t>Archivo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</w:p>
        </w:tc>
      </w:tr>
      <w:tr w:rsidR="00157D7B">
        <w:trPr>
          <w:trHeight w:val="2551"/>
        </w:trPr>
        <w:tc>
          <w:tcPr>
            <w:tcW w:w="440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6B5BB4">
            <w:pPr>
              <w:pStyle w:val="TableParagraph"/>
              <w:spacing w:before="148"/>
              <w:ind w:left="86" w:righ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03</w:t>
            </w:r>
          </w:p>
        </w:tc>
        <w:tc>
          <w:tcPr>
            <w:tcW w:w="1245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6B5BB4">
            <w:pPr>
              <w:pStyle w:val="TableParagraph"/>
              <w:spacing w:before="15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TH-I01-F03</w:t>
            </w:r>
          </w:p>
        </w:tc>
        <w:tc>
          <w:tcPr>
            <w:tcW w:w="1413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spacing w:before="16"/>
              <w:ind w:left="105" w:right="75"/>
              <w:rPr>
                <w:sz w:val="20"/>
              </w:rPr>
            </w:pPr>
            <w:r>
              <w:rPr>
                <w:sz w:val="20"/>
              </w:rPr>
              <w:t>Cuenta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correspondie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intereses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cesantías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o, docente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trabajadores</w:t>
            </w:r>
          </w:p>
          <w:p w:rsidR="00157D7B" w:rsidRDefault="006B5BB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oficiales</w:t>
            </w:r>
          </w:p>
        </w:tc>
        <w:tc>
          <w:tcPr>
            <w:tcW w:w="1141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6B5BB4">
            <w:pPr>
              <w:pStyle w:val="TableParagraph"/>
              <w:spacing w:before="177"/>
              <w:ind w:left="104" w:right="65"/>
              <w:rPr>
                <w:sz w:val="20"/>
              </w:rPr>
            </w:pPr>
            <w:r>
              <w:rPr>
                <w:sz w:val="20"/>
              </w:rPr>
              <w:t>División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Contable-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Pagaduría</w:t>
            </w:r>
          </w:p>
        </w:tc>
        <w:tc>
          <w:tcPr>
            <w:tcW w:w="1133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6B5BB4">
            <w:pPr>
              <w:pStyle w:val="TableParagraph"/>
              <w:spacing w:before="152"/>
              <w:ind w:left="107"/>
              <w:rPr>
                <w:sz w:val="20"/>
              </w:rPr>
            </w:pPr>
            <w:r>
              <w:rPr>
                <w:sz w:val="20"/>
              </w:rPr>
              <w:t>Impreso</w:t>
            </w:r>
          </w:p>
        </w:tc>
        <w:tc>
          <w:tcPr>
            <w:tcW w:w="1557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57D7B" w:rsidRDefault="006B5BB4">
            <w:pPr>
              <w:pStyle w:val="TableParagraph"/>
              <w:spacing w:line="242" w:lineRule="auto"/>
              <w:ind w:left="107" w:right="129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Administrativo</w:t>
            </w:r>
          </w:p>
        </w:tc>
        <w:tc>
          <w:tcPr>
            <w:tcW w:w="1277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6B5BB4">
            <w:pPr>
              <w:pStyle w:val="TableParagraph"/>
              <w:spacing w:before="152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1445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57D7B" w:rsidRDefault="006B5BB4">
            <w:pPr>
              <w:pStyle w:val="TableParagraph"/>
              <w:spacing w:line="242" w:lineRule="auto"/>
              <w:ind w:left="105" w:right="608"/>
              <w:rPr>
                <w:sz w:val="20"/>
              </w:rPr>
            </w:pPr>
            <w:r>
              <w:rPr>
                <w:sz w:val="20"/>
              </w:rPr>
              <w:t>Archivo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</w:p>
        </w:tc>
      </w:tr>
    </w:tbl>
    <w:p w:rsidR="00157D7B" w:rsidRDefault="00157D7B">
      <w:pPr>
        <w:spacing w:line="242" w:lineRule="auto"/>
        <w:rPr>
          <w:sz w:val="20"/>
        </w:rPr>
        <w:sectPr w:rsidR="00157D7B">
          <w:pgSz w:w="12250" w:h="15850"/>
          <w:pgMar w:top="2480" w:right="940" w:bottom="280" w:left="1300" w:header="720" w:footer="0" w:gutter="0"/>
          <w:cols w:space="720"/>
        </w:sectPr>
      </w:pPr>
    </w:p>
    <w:p w:rsidR="00157D7B" w:rsidRDefault="00157D7B">
      <w:pPr>
        <w:pStyle w:val="Textoindependiente"/>
        <w:spacing w:before="2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245"/>
        <w:gridCol w:w="1413"/>
        <w:gridCol w:w="1141"/>
        <w:gridCol w:w="1133"/>
        <w:gridCol w:w="1557"/>
        <w:gridCol w:w="1277"/>
        <w:gridCol w:w="1445"/>
      </w:tblGrid>
      <w:tr w:rsidR="00157D7B">
        <w:trPr>
          <w:trHeight w:val="227"/>
        </w:trPr>
        <w:tc>
          <w:tcPr>
            <w:tcW w:w="440" w:type="dxa"/>
            <w:vMerge w:val="restart"/>
            <w:tcBorders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157D7B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157D7B" w:rsidRDefault="006B5BB4">
            <w:pPr>
              <w:pStyle w:val="TableParagraph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</w:p>
        </w:tc>
        <w:tc>
          <w:tcPr>
            <w:tcW w:w="2658" w:type="dxa"/>
            <w:gridSpan w:val="2"/>
            <w:tcBorders>
              <w:left w:val="single" w:sz="18" w:space="0" w:color="C0C0C0"/>
              <w:bottom w:val="single" w:sz="18" w:space="0" w:color="5F5F5F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207" w:lineRule="exact"/>
              <w:ind w:left="5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IDENTIFICACIÓN</w:t>
            </w:r>
          </w:p>
        </w:tc>
        <w:tc>
          <w:tcPr>
            <w:tcW w:w="2274" w:type="dxa"/>
            <w:gridSpan w:val="2"/>
            <w:tcBorders>
              <w:left w:val="single" w:sz="18" w:space="0" w:color="C0C0C0"/>
              <w:bottom w:val="single" w:sz="18" w:space="0" w:color="5F5F5F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207" w:lineRule="exact"/>
              <w:ind w:left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ALMACENAMIENTO</w:t>
            </w:r>
          </w:p>
        </w:tc>
        <w:tc>
          <w:tcPr>
            <w:tcW w:w="1557" w:type="dxa"/>
            <w:tcBorders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207" w:lineRule="exact"/>
              <w:ind w:left="90" w:right="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PROTECCIÓN</w:t>
            </w:r>
          </w:p>
        </w:tc>
        <w:tc>
          <w:tcPr>
            <w:tcW w:w="2722" w:type="dxa"/>
            <w:gridSpan w:val="2"/>
            <w:tcBorders>
              <w:left w:val="single" w:sz="18" w:space="0" w:color="C0C0C0"/>
              <w:bottom w:val="single" w:sz="18" w:space="0" w:color="5F5F5F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207" w:lineRule="exact"/>
              <w:ind w:left="1133" w:right="10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TRD</w:t>
            </w:r>
          </w:p>
        </w:tc>
      </w:tr>
      <w:tr w:rsidR="00157D7B">
        <w:trPr>
          <w:trHeight w:val="209"/>
        </w:trPr>
        <w:tc>
          <w:tcPr>
            <w:tcW w:w="440" w:type="dxa"/>
            <w:vMerge/>
            <w:tcBorders>
              <w:top w:val="nil"/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157D7B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 w:val="restart"/>
            <w:tcBorders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228" w:lineRule="exact"/>
              <w:ind w:left="221" w:right="159" w:firstLine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Formato</w:t>
            </w:r>
          </w:p>
        </w:tc>
        <w:tc>
          <w:tcPr>
            <w:tcW w:w="1413" w:type="dxa"/>
            <w:vMerge w:val="restart"/>
            <w:tcBorders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before="112"/>
              <w:ind w:left="3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</w:p>
        </w:tc>
        <w:tc>
          <w:tcPr>
            <w:tcW w:w="1141" w:type="dxa"/>
            <w:vMerge w:val="restart"/>
            <w:tcBorders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228" w:lineRule="exact"/>
              <w:ind w:left="196" w:right="142" w:firstLine="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Lugar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Archivo</w:t>
            </w:r>
          </w:p>
        </w:tc>
        <w:tc>
          <w:tcPr>
            <w:tcW w:w="1133" w:type="dxa"/>
            <w:tcBorders>
              <w:left w:val="single" w:sz="18" w:space="0" w:color="C0C0C0"/>
              <w:bottom w:val="nil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190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Medio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</w:tc>
        <w:tc>
          <w:tcPr>
            <w:tcW w:w="1557" w:type="dxa"/>
            <w:tcBorders>
              <w:left w:val="single" w:sz="18" w:space="0" w:color="C0C0C0"/>
              <w:bottom w:val="nil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190" w:lineRule="exact"/>
              <w:ind w:left="82" w:right="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  <w:tc>
          <w:tcPr>
            <w:tcW w:w="1277" w:type="dxa"/>
            <w:tcBorders>
              <w:left w:val="single" w:sz="18" w:space="0" w:color="C0C0C0"/>
              <w:bottom w:val="nil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190" w:lineRule="exact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Tiempo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</w:tc>
        <w:tc>
          <w:tcPr>
            <w:tcW w:w="1445" w:type="dxa"/>
            <w:vMerge w:val="restart"/>
            <w:tcBorders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228" w:lineRule="exact"/>
              <w:ind w:left="485" w:right="97" w:hanging="3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Disposición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</w:p>
        </w:tc>
      </w:tr>
      <w:tr w:rsidR="00157D7B">
        <w:trPr>
          <w:trHeight w:val="208"/>
        </w:trPr>
        <w:tc>
          <w:tcPr>
            <w:tcW w:w="440" w:type="dxa"/>
            <w:vMerge/>
            <w:tcBorders>
              <w:top w:val="nil"/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157D7B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157D7B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157D7B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157D7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188" w:lineRule="exact"/>
              <w:ind w:lef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archivo</w:t>
            </w:r>
          </w:p>
        </w:tc>
        <w:tc>
          <w:tcPr>
            <w:tcW w:w="1557" w:type="dxa"/>
            <w:tcBorders>
              <w:top w:val="nil"/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188" w:lineRule="exact"/>
              <w:ind w:left="77" w:right="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Archivarlo</w:t>
            </w:r>
          </w:p>
        </w:tc>
        <w:tc>
          <w:tcPr>
            <w:tcW w:w="1277" w:type="dxa"/>
            <w:tcBorders>
              <w:top w:val="nil"/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line="188" w:lineRule="exact"/>
              <w:ind w:left="1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Retención</w:t>
            </w:r>
          </w:p>
        </w:tc>
        <w:tc>
          <w:tcPr>
            <w:tcW w:w="1445" w:type="dxa"/>
            <w:vMerge/>
            <w:tcBorders>
              <w:top w:val="nil"/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157D7B">
            <w:pPr>
              <w:rPr>
                <w:sz w:val="2"/>
                <w:szCs w:val="2"/>
              </w:rPr>
            </w:pPr>
          </w:p>
        </w:tc>
      </w:tr>
      <w:tr w:rsidR="00157D7B">
        <w:trPr>
          <w:trHeight w:val="1839"/>
        </w:trPr>
        <w:tc>
          <w:tcPr>
            <w:tcW w:w="440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57D7B" w:rsidRDefault="006B5BB4">
            <w:pPr>
              <w:pStyle w:val="TableParagraph"/>
              <w:ind w:left="86" w:righ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</w:t>
            </w:r>
          </w:p>
        </w:tc>
        <w:tc>
          <w:tcPr>
            <w:tcW w:w="1245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:rsidR="00157D7B" w:rsidRDefault="006B5BB4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TH-I01-F04</w:t>
            </w:r>
          </w:p>
        </w:tc>
        <w:tc>
          <w:tcPr>
            <w:tcW w:w="1413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ind w:left="105" w:right="120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cesantías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o, docente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trabajadores</w:t>
            </w:r>
          </w:p>
          <w:p w:rsidR="00157D7B" w:rsidRDefault="006B5BB4">
            <w:pPr>
              <w:pStyle w:val="TableParagraph"/>
              <w:spacing w:line="228" w:lineRule="exact"/>
              <w:ind w:left="105" w:right="175"/>
              <w:rPr>
                <w:sz w:val="20"/>
              </w:rPr>
            </w:pPr>
            <w:r>
              <w:rPr>
                <w:sz w:val="20"/>
              </w:rPr>
              <w:t>oficiales 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fondos</w:t>
            </w:r>
          </w:p>
        </w:tc>
        <w:tc>
          <w:tcPr>
            <w:tcW w:w="1141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157D7B" w:rsidRDefault="006B5BB4">
            <w:pPr>
              <w:pStyle w:val="TableParagraph"/>
              <w:spacing w:before="1"/>
              <w:ind w:left="104" w:right="65"/>
              <w:rPr>
                <w:sz w:val="20"/>
              </w:rPr>
            </w:pPr>
            <w:r>
              <w:rPr>
                <w:sz w:val="20"/>
              </w:rPr>
              <w:t>División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Contable-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Pagaduría</w:t>
            </w:r>
          </w:p>
        </w:tc>
        <w:tc>
          <w:tcPr>
            <w:tcW w:w="1133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:rsidR="00157D7B" w:rsidRDefault="006B5BB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Impreso</w:t>
            </w:r>
          </w:p>
        </w:tc>
        <w:tc>
          <w:tcPr>
            <w:tcW w:w="1557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6B5BB4">
            <w:pPr>
              <w:pStyle w:val="TableParagraph"/>
              <w:spacing w:before="182" w:line="242" w:lineRule="auto"/>
              <w:ind w:left="107" w:right="129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Administrativo</w:t>
            </w:r>
          </w:p>
        </w:tc>
        <w:tc>
          <w:tcPr>
            <w:tcW w:w="1277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:rsidR="00157D7B" w:rsidRDefault="006B5BB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1445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157D7B">
            <w:pPr>
              <w:pStyle w:val="TableParagraph"/>
              <w:rPr>
                <w:rFonts w:ascii="Arial"/>
                <w:b/>
              </w:rPr>
            </w:pPr>
          </w:p>
          <w:p w:rsidR="00157D7B" w:rsidRDefault="006B5BB4">
            <w:pPr>
              <w:pStyle w:val="TableParagraph"/>
              <w:spacing w:before="182" w:line="242" w:lineRule="auto"/>
              <w:ind w:left="105" w:right="608"/>
              <w:rPr>
                <w:sz w:val="20"/>
              </w:rPr>
            </w:pPr>
            <w:r>
              <w:rPr>
                <w:sz w:val="20"/>
              </w:rPr>
              <w:t>Archivo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</w:p>
        </w:tc>
      </w:tr>
      <w:tr w:rsidR="00157D7B">
        <w:trPr>
          <w:trHeight w:val="698"/>
        </w:trPr>
        <w:tc>
          <w:tcPr>
            <w:tcW w:w="440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157D7B" w:rsidRDefault="006B5BB4">
            <w:pPr>
              <w:pStyle w:val="TableParagraph"/>
              <w:ind w:left="86" w:righ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05</w:t>
            </w:r>
          </w:p>
        </w:tc>
        <w:tc>
          <w:tcPr>
            <w:tcW w:w="1245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157D7B" w:rsidRDefault="006B5BB4">
            <w:pPr>
              <w:pStyle w:val="TableParagraph"/>
              <w:spacing w:before="1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TH-I01-F05</w:t>
            </w:r>
          </w:p>
        </w:tc>
        <w:tc>
          <w:tcPr>
            <w:tcW w:w="1413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Pago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157D7B" w:rsidRDefault="006B5BB4">
            <w:pPr>
              <w:pStyle w:val="TableParagraph"/>
              <w:spacing w:line="228" w:lineRule="exact"/>
              <w:ind w:left="105" w:right="298"/>
              <w:rPr>
                <w:sz w:val="20"/>
              </w:rPr>
            </w:pPr>
            <w:r>
              <w:rPr>
                <w:sz w:val="20"/>
              </w:rPr>
              <w:t>cesantías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definitivas.</w:t>
            </w:r>
          </w:p>
        </w:tc>
        <w:tc>
          <w:tcPr>
            <w:tcW w:w="1141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División</w:t>
            </w:r>
          </w:p>
          <w:p w:rsidR="00157D7B" w:rsidRDefault="006B5BB4">
            <w:pPr>
              <w:pStyle w:val="TableParagraph"/>
              <w:spacing w:line="228" w:lineRule="exact"/>
              <w:ind w:left="104" w:right="49"/>
              <w:rPr>
                <w:sz w:val="20"/>
              </w:rPr>
            </w:pPr>
            <w:r>
              <w:rPr>
                <w:sz w:val="20"/>
              </w:rPr>
              <w:t>Contable-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Pagaduría</w:t>
            </w:r>
          </w:p>
        </w:tc>
        <w:tc>
          <w:tcPr>
            <w:tcW w:w="1133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157D7B" w:rsidRDefault="006B5BB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Impreso</w:t>
            </w:r>
          </w:p>
        </w:tc>
        <w:tc>
          <w:tcPr>
            <w:tcW w:w="1557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spacing w:before="116"/>
              <w:ind w:left="107" w:right="129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Administrativo</w:t>
            </w:r>
          </w:p>
        </w:tc>
        <w:tc>
          <w:tcPr>
            <w:tcW w:w="1277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157D7B" w:rsidRDefault="006B5BB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1445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spacing w:before="116"/>
              <w:ind w:left="105" w:right="608"/>
              <w:rPr>
                <w:sz w:val="20"/>
              </w:rPr>
            </w:pPr>
            <w:r>
              <w:rPr>
                <w:sz w:val="20"/>
              </w:rPr>
              <w:t>Archivo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</w:p>
        </w:tc>
      </w:tr>
    </w:tbl>
    <w:p w:rsidR="00157D7B" w:rsidRDefault="00157D7B">
      <w:pPr>
        <w:pStyle w:val="Textoindependiente"/>
        <w:spacing w:before="2"/>
        <w:rPr>
          <w:rFonts w:ascii="Arial"/>
          <w:b/>
          <w:sz w:val="15"/>
        </w:rPr>
      </w:pPr>
    </w:p>
    <w:p w:rsidR="00157D7B" w:rsidRDefault="006B5BB4">
      <w:pPr>
        <w:pStyle w:val="Prrafodelista"/>
        <w:numPr>
          <w:ilvl w:val="0"/>
          <w:numId w:val="2"/>
        </w:numPr>
        <w:tabs>
          <w:tab w:val="left" w:pos="824"/>
          <w:tab w:val="left" w:pos="825"/>
        </w:tabs>
        <w:spacing w:before="92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ANEXOS</w:t>
      </w:r>
    </w:p>
    <w:p w:rsidR="00157D7B" w:rsidRDefault="00157D7B">
      <w:pPr>
        <w:pStyle w:val="Textoindependiente"/>
        <w:spacing w:before="5"/>
        <w:rPr>
          <w:rFonts w:ascii="Arial"/>
          <w:b/>
        </w:rPr>
      </w:pPr>
    </w:p>
    <w:p w:rsidR="00157D7B" w:rsidRDefault="006B5BB4">
      <w:pPr>
        <w:pStyle w:val="Textoindependiente"/>
        <w:tabs>
          <w:tab w:val="left" w:pos="1330"/>
        </w:tabs>
        <w:spacing w:line="480" w:lineRule="auto"/>
        <w:ind w:left="116" w:right="196"/>
      </w:pPr>
      <w:r>
        <w:t>Anexo</w:t>
      </w:r>
      <w:r>
        <w:rPr>
          <w:spacing w:val="-3"/>
        </w:rPr>
        <w:t xml:space="preserve"> </w:t>
      </w:r>
      <w:r>
        <w:t>1.</w:t>
      </w:r>
      <w:r>
        <w:tab/>
        <w:t>Notificación para el pago de cesantías e intereses a las cesantías TH-I01-F01.</w:t>
      </w:r>
      <w:r>
        <w:rPr>
          <w:spacing w:val="1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3.</w:t>
      </w:r>
      <w:r>
        <w:tab/>
        <w:t>Liquidación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prestaciones</w:t>
      </w:r>
      <w:r>
        <w:rPr>
          <w:spacing w:val="-3"/>
        </w:rPr>
        <w:t xml:space="preserve"> </w:t>
      </w:r>
      <w:r>
        <w:t>sociales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supernumerario</w:t>
      </w:r>
      <w:r>
        <w:rPr>
          <w:spacing w:val="3"/>
        </w:rPr>
        <w:t xml:space="preserve"> </w:t>
      </w:r>
      <w:r>
        <w:t>TH-I01-F02.</w:t>
      </w:r>
    </w:p>
    <w:p w:rsidR="00157D7B" w:rsidRDefault="006B5BB4">
      <w:pPr>
        <w:pStyle w:val="Textoindependiente"/>
        <w:ind w:left="1317" w:hanging="1201"/>
      </w:pPr>
      <w:r>
        <w:t>Anexo</w:t>
      </w:r>
      <w:r>
        <w:rPr>
          <w:spacing w:val="43"/>
        </w:rPr>
        <w:t xml:space="preserve"> </w:t>
      </w:r>
      <w:r>
        <w:t>4.</w:t>
      </w:r>
      <w:r>
        <w:rPr>
          <w:spacing w:val="45"/>
        </w:rPr>
        <w:t xml:space="preserve"> </w:t>
      </w:r>
      <w:r>
        <w:t>Cuenta</w:t>
      </w:r>
      <w:r>
        <w:rPr>
          <w:spacing w:val="43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valor</w:t>
      </w:r>
      <w:r>
        <w:rPr>
          <w:spacing w:val="43"/>
        </w:rPr>
        <w:t xml:space="preserve"> </w:t>
      </w:r>
      <w:r>
        <w:t>correspondiente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intereses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las</w:t>
      </w:r>
      <w:r>
        <w:rPr>
          <w:spacing w:val="43"/>
        </w:rPr>
        <w:t xml:space="preserve"> </w:t>
      </w:r>
      <w:r>
        <w:t>cesantías</w:t>
      </w:r>
      <w:r>
        <w:rPr>
          <w:spacing w:val="43"/>
        </w:rPr>
        <w:t xml:space="preserve"> </w:t>
      </w:r>
      <w:r>
        <w:t>personal</w:t>
      </w:r>
      <w:r>
        <w:rPr>
          <w:spacing w:val="-64"/>
        </w:rPr>
        <w:t xml:space="preserve"> </w:t>
      </w:r>
      <w:r>
        <w:t>administrativo,</w:t>
      </w:r>
      <w:r>
        <w:rPr>
          <w:spacing w:val="-1"/>
        </w:rPr>
        <w:t xml:space="preserve"> </w:t>
      </w:r>
      <w:r>
        <w:t>docente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trabajadores</w:t>
      </w:r>
      <w:r>
        <w:rPr>
          <w:spacing w:val="3"/>
        </w:rPr>
        <w:t xml:space="preserve"> </w:t>
      </w:r>
      <w:r>
        <w:t>oficiales</w:t>
      </w:r>
      <w:r>
        <w:rPr>
          <w:spacing w:val="5"/>
        </w:rPr>
        <w:t xml:space="preserve"> </w:t>
      </w:r>
      <w:r>
        <w:t>TH-I01-F03,.</w:t>
      </w:r>
    </w:p>
    <w:p w:rsidR="00157D7B" w:rsidRDefault="00157D7B">
      <w:pPr>
        <w:pStyle w:val="Textoindependiente"/>
      </w:pPr>
    </w:p>
    <w:p w:rsidR="00157D7B" w:rsidRDefault="006B5BB4">
      <w:pPr>
        <w:pStyle w:val="Textoindependiente"/>
        <w:ind w:left="1317" w:hanging="1201"/>
      </w:pPr>
      <w:r>
        <w:t>Anexo</w:t>
      </w:r>
      <w:r>
        <w:rPr>
          <w:spacing w:val="50"/>
        </w:rPr>
        <w:t xml:space="preserve"> </w:t>
      </w:r>
      <w:r>
        <w:t>5.</w:t>
      </w:r>
      <w:r>
        <w:rPr>
          <w:spacing w:val="54"/>
        </w:rPr>
        <w:t xml:space="preserve"> </w:t>
      </w:r>
      <w:r>
        <w:t>Valor</w:t>
      </w:r>
      <w:r>
        <w:rPr>
          <w:spacing w:val="52"/>
        </w:rPr>
        <w:t xml:space="preserve"> </w:t>
      </w:r>
      <w:r>
        <w:t>cesantías</w:t>
      </w:r>
      <w:r>
        <w:rPr>
          <w:spacing w:val="52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administrativo,</w:t>
      </w:r>
      <w:r>
        <w:rPr>
          <w:spacing w:val="53"/>
        </w:rPr>
        <w:t xml:space="preserve"> </w:t>
      </w:r>
      <w:r>
        <w:t>docente</w:t>
      </w:r>
      <w:r>
        <w:rPr>
          <w:spacing w:val="54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trabajadores</w:t>
      </w:r>
      <w:r>
        <w:rPr>
          <w:spacing w:val="52"/>
        </w:rPr>
        <w:t xml:space="preserve"> </w:t>
      </w:r>
      <w:r>
        <w:t>oficiales</w:t>
      </w:r>
      <w:r>
        <w:rPr>
          <w:spacing w:val="52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fondos TH-I01-F04.</w:t>
      </w:r>
    </w:p>
    <w:p w:rsidR="00157D7B" w:rsidRDefault="00157D7B">
      <w:pPr>
        <w:pStyle w:val="Textoindependiente"/>
      </w:pPr>
    </w:p>
    <w:p w:rsidR="00157D7B" w:rsidRDefault="006B5BB4">
      <w:pPr>
        <w:pStyle w:val="Textoindependiente"/>
        <w:ind w:left="116"/>
      </w:pPr>
      <w:r>
        <w:t>Anexo</w:t>
      </w:r>
      <w:r>
        <w:rPr>
          <w:spacing w:val="-5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cesantías</w:t>
      </w:r>
      <w:r>
        <w:rPr>
          <w:spacing w:val="-3"/>
        </w:rPr>
        <w:t xml:space="preserve"> </w:t>
      </w:r>
      <w:r>
        <w:t>definitivas</w:t>
      </w:r>
      <w:r>
        <w:rPr>
          <w:spacing w:val="-4"/>
        </w:rPr>
        <w:t xml:space="preserve"> </w:t>
      </w:r>
      <w:r>
        <w:t>TH-I01-F05.</w:t>
      </w:r>
    </w:p>
    <w:p w:rsidR="00157D7B" w:rsidRDefault="00157D7B">
      <w:pPr>
        <w:pStyle w:val="Textoindependiente"/>
        <w:rPr>
          <w:sz w:val="26"/>
        </w:rPr>
      </w:pPr>
    </w:p>
    <w:p w:rsidR="00157D7B" w:rsidRDefault="00157D7B">
      <w:pPr>
        <w:pStyle w:val="Textoindependiente"/>
        <w:spacing w:before="8"/>
        <w:rPr>
          <w:sz w:val="21"/>
        </w:rPr>
      </w:pPr>
    </w:p>
    <w:p w:rsidR="00157D7B" w:rsidRDefault="006B5BB4">
      <w:pPr>
        <w:pStyle w:val="Ttulo1"/>
        <w:ind w:left="1225" w:right="1307" w:firstLine="0"/>
        <w:jc w:val="center"/>
      </w:pPr>
      <w:r>
        <w:t>REGISTRO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MODIFICACIONES</w:t>
      </w:r>
    </w:p>
    <w:p w:rsidR="00157D7B" w:rsidRDefault="00157D7B">
      <w:pPr>
        <w:pStyle w:val="Textoindependiente"/>
        <w:spacing w:before="3"/>
        <w:rPr>
          <w:rFonts w:ascii="Arial"/>
          <w:b/>
        </w:rPr>
      </w:pPr>
    </w:p>
    <w:tbl>
      <w:tblPr>
        <w:tblStyle w:val="TableNormal"/>
        <w:tblW w:w="0" w:type="auto"/>
        <w:tblInd w:w="2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397"/>
        <w:gridCol w:w="1985"/>
        <w:gridCol w:w="5002"/>
      </w:tblGrid>
      <w:tr w:rsidR="00157D7B">
        <w:trPr>
          <w:trHeight w:val="227"/>
        </w:trPr>
        <w:tc>
          <w:tcPr>
            <w:tcW w:w="1133" w:type="dxa"/>
            <w:tcBorders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before="2" w:line="205" w:lineRule="exact"/>
              <w:ind w:left="86" w:right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VERSIÓN</w:t>
            </w:r>
          </w:p>
        </w:tc>
        <w:tc>
          <w:tcPr>
            <w:tcW w:w="1397" w:type="dxa"/>
            <w:tcBorders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before="2" w:line="205" w:lineRule="exact"/>
              <w:ind w:left="163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</w:t>
            </w:r>
          </w:p>
        </w:tc>
        <w:tc>
          <w:tcPr>
            <w:tcW w:w="1985" w:type="dxa"/>
            <w:tcBorders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before="2" w:line="205" w:lineRule="exact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ÍTEM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MODIFICADO</w:t>
            </w:r>
          </w:p>
        </w:tc>
        <w:tc>
          <w:tcPr>
            <w:tcW w:w="5002" w:type="dxa"/>
            <w:tcBorders>
              <w:left w:val="single" w:sz="18" w:space="0" w:color="C0C0C0"/>
              <w:right w:val="single" w:sz="18" w:space="0" w:color="C0C0C0"/>
            </w:tcBorders>
            <w:shd w:val="clear" w:color="auto" w:fill="33CCCC"/>
          </w:tcPr>
          <w:p w:rsidR="00157D7B" w:rsidRDefault="006B5BB4">
            <w:pPr>
              <w:pStyle w:val="TableParagraph"/>
              <w:spacing w:before="2" w:line="205" w:lineRule="exact"/>
              <w:ind w:left="1781" w:right="174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</w:tr>
      <w:tr w:rsidR="00157D7B">
        <w:trPr>
          <w:trHeight w:val="230"/>
        </w:trPr>
        <w:tc>
          <w:tcPr>
            <w:tcW w:w="1133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2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spacing w:before="10" w:line="201" w:lineRule="exact"/>
              <w:ind w:left="6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versión</w:t>
            </w:r>
          </w:p>
        </w:tc>
      </w:tr>
      <w:tr w:rsidR="00157D7B">
        <w:trPr>
          <w:trHeight w:val="919"/>
        </w:trPr>
        <w:tc>
          <w:tcPr>
            <w:tcW w:w="1133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157D7B" w:rsidRDefault="006B5BB4">
            <w:pPr>
              <w:pStyle w:val="TableParagraph"/>
              <w:spacing w:before="1"/>
              <w:ind w:left="86" w:right="51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97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157D7B" w:rsidRDefault="006B5BB4">
            <w:pPr>
              <w:pStyle w:val="TableParagraph"/>
              <w:spacing w:before="1"/>
              <w:ind w:left="165" w:right="121"/>
              <w:jc w:val="center"/>
              <w:rPr>
                <w:sz w:val="20"/>
              </w:rPr>
            </w:pPr>
            <w:r>
              <w:rPr>
                <w:sz w:val="20"/>
              </w:rPr>
              <w:t>28/11/2008</w:t>
            </w:r>
          </w:p>
        </w:tc>
        <w:tc>
          <w:tcPr>
            <w:tcW w:w="1985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2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spacing w:before="6" w:line="242" w:lineRule="auto"/>
              <w:ind w:left="68" w:right="2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unificaron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instructivos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liquidaciones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instructivo.</w:t>
            </w:r>
          </w:p>
          <w:p w:rsidR="00157D7B" w:rsidRDefault="006B5BB4">
            <w:pPr>
              <w:pStyle w:val="TableParagraph"/>
              <w:spacing w:line="225" w:lineRule="exact"/>
              <w:ind w:left="68"/>
              <w:rPr>
                <w:sz w:val="20"/>
              </w:rPr>
            </w:pPr>
            <w:r>
              <w:rPr>
                <w:spacing w:val="-1"/>
                <w:sz w:val="20"/>
              </w:rPr>
              <w:t>Se</w:t>
            </w:r>
            <w:r>
              <w:rPr>
                <w:spacing w:val="-11"/>
                <w:sz w:val="20"/>
              </w:rPr>
              <w:t xml:space="preserve"> </w:t>
            </w:r>
            <w:r w:rsidR="00763F05">
              <w:rPr>
                <w:spacing w:val="-1"/>
                <w:sz w:val="20"/>
              </w:rPr>
              <w:t>cambió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codificación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formatos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instructivos.</w:t>
            </w:r>
          </w:p>
        </w:tc>
      </w:tr>
      <w:tr w:rsidR="00157D7B">
        <w:trPr>
          <w:trHeight w:val="462"/>
        </w:trPr>
        <w:tc>
          <w:tcPr>
            <w:tcW w:w="1133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spacing w:before="122"/>
              <w:ind w:left="167" w:right="121"/>
              <w:jc w:val="center"/>
              <w:rPr>
                <w:sz w:val="20"/>
              </w:rPr>
            </w:pPr>
            <w:r>
              <w:rPr>
                <w:sz w:val="20"/>
              </w:rPr>
              <w:t>23-04-2013</w:t>
            </w:r>
          </w:p>
        </w:tc>
        <w:tc>
          <w:tcPr>
            <w:tcW w:w="1985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2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spacing w:line="228" w:lineRule="exact"/>
              <w:ind w:left="68" w:right="929"/>
              <w:rPr>
                <w:sz w:val="20"/>
              </w:rPr>
            </w:pPr>
            <w:r>
              <w:rPr>
                <w:sz w:val="20"/>
              </w:rPr>
              <w:t>Modificación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 w:rsidR="00763F05">
              <w:rPr>
                <w:sz w:val="20"/>
              </w:rPr>
              <w:t>formatos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procedimiento.</w:t>
            </w:r>
          </w:p>
        </w:tc>
      </w:tr>
      <w:tr w:rsidR="00157D7B" w:rsidTr="001D467D">
        <w:trPr>
          <w:trHeight w:val="705"/>
        </w:trPr>
        <w:tc>
          <w:tcPr>
            <w:tcW w:w="1133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157D7B" w:rsidRDefault="006B5BB4">
            <w:pPr>
              <w:pStyle w:val="TableParagraph"/>
              <w:ind w:left="86" w:right="51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97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157D7B" w:rsidRDefault="006B5BB4">
            <w:pPr>
              <w:pStyle w:val="TableParagraph"/>
              <w:ind w:left="167" w:right="121"/>
              <w:jc w:val="center"/>
              <w:rPr>
                <w:sz w:val="20"/>
              </w:rPr>
            </w:pPr>
            <w:r>
              <w:rPr>
                <w:sz w:val="20"/>
              </w:rPr>
              <w:t>22-12-2016</w:t>
            </w:r>
          </w:p>
        </w:tc>
        <w:tc>
          <w:tcPr>
            <w:tcW w:w="1985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157D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2" w:type="dxa"/>
            <w:tcBorders>
              <w:left w:val="single" w:sz="18" w:space="0" w:color="C0C0C0"/>
              <w:right w:val="single" w:sz="18" w:space="0" w:color="C0C0C0"/>
            </w:tcBorders>
          </w:tcPr>
          <w:p w:rsidR="00157D7B" w:rsidRDefault="006B5BB4">
            <w:pPr>
              <w:pStyle w:val="TableParagraph"/>
              <w:spacing w:before="6"/>
              <w:ind w:left="68" w:right="24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ajusta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lineamientos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manual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imagen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institucional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:rsidR="00157D7B" w:rsidRDefault="00763F05">
            <w:pPr>
              <w:pStyle w:val="TableParagraph"/>
              <w:spacing w:line="219" w:lineRule="exact"/>
              <w:ind w:left="68"/>
              <w:rPr>
                <w:sz w:val="20"/>
              </w:rPr>
            </w:pPr>
            <w:r>
              <w:rPr>
                <w:sz w:val="20"/>
              </w:rPr>
              <w:t>Manual</w:t>
            </w:r>
            <w:r w:rsidR="006B5BB4">
              <w:rPr>
                <w:spacing w:val="1"/>
                <w:sz w:val="20"/>
              </w:rPr>
              <w:t xml:space="preserve"> </w:t>
            </w:r>
            <w:r w:rsidR="006B5BB4">
              <w:rPr>
                <w:sz w:val="20"/>
              </w:rPr>
              <w:t>para</w:t>
            </w:r>
            <w:r w:rsidR="006B5BB4">
              <w:rPr>
                <w:spacing w:val="-4"/>
                <w:sz w:val="20"/>
              </w:rPr>
              <w:t xml:space="preserve"> </w:t>
            </w:r>
            <w:r w:rsidR="006B5BB4">
              <w:rPr>
                <w:sz w:val="20"/>
              </w:rPr>
              <w:t>la</w:t>
            </w:r>
            <w:r w:rsidR="006B5BB4">
              <w:rPr>
                <w:spacing w:val="-4"/>
                <w:sz w:val="20"/>
              </w:rPr>
              <w:t xml:space="preserve"> </w:t>
            </w:r>
            <w:r w:rsidR="006B5BB4">
              <w:rPr>
                <w:sz w:val="20"/>
              </w:rPr>
              <w:t>elaboración</w:t>
            </w:r>
            <w:r w:rsidR="006B5BB4">
              <w:rPr>
                <w:spacing w:val="-1"/>
                <w:sz w:val="20"/>
              </w:rPr>
              <w:t xml:space="preserve"> </w:t>
            </w:r>
            <w:r w:rsidR="006B5BB4">
              <w:rPr>
                <w:sz w:val="20"/>
              </w:rPr>
              <w:t>de</w:t>
            </w:r>
            <w:r w:rsidR="006B5BB4">
              <w:rPr>
                <w:spacing w:val="-4"/>
                <w:sz w:val="20"/>
              </w:rPr>
              <w:t xml:space="preserve"> </w:t>
            </w:r>
            <w:r w:rsidR="006B5BB4">
              <w:rPr>
                <w:sz w:val="20"/>
              </w:rPr>
              <w:t>documentos.</w:t>
            </w:r>
          </w:p>
        </w:tc>
      </w:tr>
      <w:tr w:rsidR="001D467D">
        <w:trPr>
          <w:trHeight w:val="705"/>
        </w:trPr>
        <w:tc>
          <w:tcPr>
            <w:tcW w:w="1133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D467D" w:rsidRDefault="001D467D" w:rsidP="001D467D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1D467D" w:rsidRDefault="001D467D" w:rsidP="001D467D">
            <w:pPr>
              <w:pStyle w:val="TableParagraph"/>
              <w:ind w:left="86" w:right="51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97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D467D" w:rsidRDefault="001D467D" w:rsidP="001D467D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1D467D" w:rsidRDefault="001D467D" w:rsidP="001D467D">
            <w:pPr>
              <w:pStyle w:val="TableParagraph"/>
              <w:ind w:left="167" w:right="121"/>
              <w:jc w:val="center"/>
              <w:rPr>
                <w:sz w:val="20"/>
              </w:rPr>
            </w:pPr>
            <w:r>
              <w:rPr>
                <w:sz w:val="20"/>
              </w:rPr>
              <w:t>30-11-2023</w:t>
            </w:r>
          </w:p>
        </w:tc>
        <w:tc>
          <w:tcPr>
            <w:tcW w:w="1985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D467D" w:rsidRDefault="001D467D" w:rsidP="001D46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2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1D467D" w:rsidRDefault="001D467D" w:rsidP="001D467D">
            <w:pPr>
              <w:pStyle w:val="TableParagraph"/>
              <w:spacing w:before="6"/>
              <w:ind w:left="68" w:right="244"/>
              <w:rPr>
                <w:sz w:val="20"/>
              </w:rPr>
            </w:pPr>
            <w:r>
              <w:rPr>
                <w:sz w:val="20"/>
              </w:rPr>
              <w:t>Se ajusta el procedimiento de liquidación de cesantías actualizándolo, y se modifica el formato de liquidación de prestaciones de personal transitorio.</w:t>
            </w:r>
          </w:p>
        </w:tc>
      </w:tr>
    </w:tbl>
    <w:p w:rsidR="006B5BB4" w:rsidRDefault="006B5BB4"/>
    <w:sectPr w:rsidR="006B5BB4">
      <w:pgSz w:w="12250" w:h="15850"/>
      <w:pgMar w:top="2480" w:right="940" w:bottom="280" w:left="13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58" w:rsidRDefault="00184058">
      <w:r>
        <w:separator/>
      </w:r>
    </w:p>
  </w:endnote>
  <w:endnote w:type="continuationSeparator" w:id="0">
    <w:p w:rsidR="00184058" w:rsidRDefault="0018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58" w:rsidRDefault="00184058">
      <w:r>
        <w:separator/>
      </w:r>
    </w:p>
  </w:footnote>
  <w:footnote w:type="continuationSeparator" w:id="0">
    <w:p w:rsidR="00184058" w:rsidRDefault="00184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B4" w:rsidRDefault="00691A60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445770</wp:posOffset>
              </wp:positionV>
              <wp:extent cx="6160770" cy="11449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0770" cy="1144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96"/>
                            <w:gridCol w:w="5813"/>
                            <w:gridCol w:w="2437"/>
                          </w:tblGrid>
                          <w:tr w:rsidR="006B5BB4">
                            <w:trPr>
                              <w:trHeight w:val="321"/>
                            </w:trPr>
                            <w:tc>
                              <w:tcPr>
                                <w:tcW w:w="1396" w:type="dxa"/>
                                <w:vMerge w:val="restart"/>
                                <w:tcBorders>
                                  <w:left w:val="single" w:sz="18" w:space="0" w:color="C0C0C0"/>
                                  <w:bottom w:val="single" w:sz="18" w:space="0" w:color="C0C0C0"/>
                                  <w:right w:val="single" w:sz="18" w:space="0" w:color="C0C0C0"/>
                                </w:tcBorders>
                              </w:tcPr>
                              <w:p w:rsidR="006B5BB4" w:rsidRDefault="006B5BB4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13" w:type="dxa"/>
                                <w:vMerge w:val="restart"/>
                                <w:tcBorders>
                                  <w:left w:val="single" w:sz="18" w:space="0" w:color="C0C0C0"/>
                                  <w:bottom w:val="single" w:sz="18" w:space="0" w:color="C0C0C0"/>
                                  <w:right w:val="single" w:sz="18" w:space="0" w:color="C0C0C0"/>
                                </w:tcBorders>
                              </w:tcPr>
                              <w:p w:rsidR="006B5BB4" w:rsidRDefault="006B5BB4">
                                <w:pPr>
                                  <w:pStyle w:val="TableParagraph"/>
                                  <w:spacing w:before="99" w:line="242" w:lineRule="auto"/>
                                  <w:ind w:left="82" w:right="50"/>
                                  <w:jc w:val="center"/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008000"/>
                                    <w:sz w:val="28"/>
                                  </w:rPr>
                                  <w:t>PROCESO GESTIÓN DEL TALENTO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008000"/>
                                    <w:spacing w:val="-7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008000"/>
                                    <w:sz w:val="28"/>
                                  </w:rPr>
                                  <w:t>HUMANO</w:t>
                                </w:r>
                              </w:p>
                              <w:p w:rsidR="006B5BB4" w:rsidRDefault="006B5BB4">
                                <w:pPr>
                                  <w:pStyle w:val="TableParagraph"/>
                                  <w:rPr>
                                    <w:sz w:val="27"/>
                                  </w:rPr>
                                </w:pPr>
                              </w:p>
                              <w:p w:rsidR="006B5BB4" w:rsidRDefault="006B5BB4">
                                <w:pPr>
                                  <w:pStyle w:val="TableParagraph"/>
                                  <w:spacing w:before="1"/>
                                  <w:ind w:left="82" w:right="50"/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0000"/>
                                    <w:sz w:val="24"/>
                                  </w:rPr>
                                  <w:t>INSTRUCTIVO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0000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0000"/>
                                    <w:sz w:val="24"/>
                                  </w:rPr>
                                  <w:t>LIQUIDACIÓN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0000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0000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000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0000"/>
                                    <w:sz w:val="24"/>
                                  </w:rPr>
                                  <w:t>PRESTACIONES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0000"/>
                                    <w:spacing w:val="-6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0000"/>
                                    <w:sz w:val="24"/>
                                  </w:rPr>
                                  <w:t>SOCIALES</w:t>
                                </w:r>
                              </w:p>
                            </w:tc>
                            <w:tc>
                              <w:tcPr>
                                <w:tcW w:w="2437" w:type="dxa"/>
                                <w:tcBorders>
                                  <w:left w:val="single" w:sz="18" w:space="0" w:color="C0C0C0"/>
                                  <w:right w:val="single" w:sz="18" w:space="0" w:color="C0C0C0"/>
                                </w:tcBorders>
                              </w:tcPr>
                              <w:p w:rsidR="006B5BB4" w:rsidRDefault="006B5BB4">
                                <w:pPr>
                                  <w:pStyle w:val="TableParagraph"/>
                                  <w:spacing w:before="24"/>
                                  <w:ind w:left="184" w:right="140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Página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F35376">
                                  <w:rPr>
                                    <w:noProof/>
                                    <w:sz w:val="24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8</w:t>
                                </w:r>
                              </w:p>
                            </w:tc>
                          </w:tr>
                          <w:tr w:rsidR="006B5BB4">
                            <w:trPr>
                              <w:trHeight w:val="315"/>
                            </w:trPr>
                            <w:tc>
                              <w:tcPr>
                                <w:tcW w:w="1396" w:type="dxa"/>
                                <w:vMerge/>
                                <w:tcBorders>
                                  <w:top w:val="nil"/>
                                  <w:left w:val="single" w:sz="18" w:space="0" w:color="C0C0C0"/>
                                  <w:bottom w:val="single" w:sz="18" w:space="0" w:color="C0C0C0"/>
                                  <w:right w:val="single" w:sz="18" w:space="0" w:color="C0C0C0"/>
                                </w:tcBorders>
                              </w:tcPr>
                              <w:p w:rsidR="006B5BB4" w:rsidRDefault="006B5BB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13" w:type="dxa"/>
                                <w:vMerge/>
                                <w:tcBorders>
                                  <w:top w:val="nil"/>
                                  <w:left w:val="single" w:sz="18" w:space="0" w:color="C0C0C0"/>
                                  <w:bottom w:val="single" w:sz="18" w:space="0" w:color="C0C0C0"/>
                                  <w:right w:val="single" w:sz="18" w:space="0" w:color="C0C0C0"/>
                                </w:tcBorders>
                              </w:tcPr>
                              <w:p w:rsidR="006B5BB4" w:rsidRDefault="006B5BB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7" w:type="dxa"/>
                                <w:tcBorders>
                                  <w:left w:val="single" w:sz="18" w:space="0" w:color="C0C0C0"/>
                                  <w:right w:val="single" w:sz="18" w:space="0" w:color="C0C0C0"/>
                                </w:tcBorders>
                              </w:tcPr>
                              <w:p w:rsidR="006B5BB4" w:rsidRDefault="006B5BB4">
                                <w:pPr>
                                  <w:pStyle w:val="TableParagraph"/>
                                  <w:spacing w:before="18"/>
                                  <w:ind w:left="184" w:right="144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Código: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TH-I01</w:t>
                                </w:r>
                              </w:p>
                            </w:tc>
                          </w:tr>
                          <w:tr w:rsidR="006B5BB4">
                            <w:trPr>
                              <w:trHeight w:val="390"/>
                            </w:trPr>
                            <w:tc>
                              <w:tcPr>
                                <w:tcW w:w="1396" w:type="dxa"/>
                                <w:vMerge/>
                                <w:tcBorders>
                                  <w:top w:val="nil"/>
                                  <w:left w:val="single" w:sz="18" w:space="0" w:color="C0C0C0"/>
                                  <w:bottom w:val="single" w:sz="18" w:space="0" w:color="C0C0C0"/>
                                  <w:right w:val="single" w:sz="18" w:space="0" w:color="C0C0C0"/>
                                </w:tcBorders>
                              </w:tcPr>
                              <w:p w:rsidR="006B5BB4" w:rsidRDefault="006B5BB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13" w:type="dxa"/>
                                <w:vMerge/>
                                <w:tcBorders>
                                  <w:top w:val="nil"/>
                                  <w:left w:val="single" w:sz="18" w:space="0" w:color="C0C0C0"/>
                                  <w:bottom w:val="single" w:sz="18" w:space="0" w:color="C0C0C0"/>
                                  <w:right w:val="single" w:sz="18" w:space="0" w:color="C0C0C0"/>
                                </w:tcBorders>
                              </w:tcPr>
                              <w:p w:rsidR="006B5BB4" w:rsidRDefault="006B5BB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7" w:type="dxa"/>
                                <w:tcBorders>
                                  <w:left w:val="single" w:sz="18" w:space="0" w:color="C0C0C0"/>
                                  <w:right w:val="single" w:sz="18" w:space="0" w:color="C0C0C0"/>
                                </w:tcBorders>
                              </w:tcPr>
                              <w:p w:rsidR="006B5BB4" w:rsidRDefault="00657F70">
                                <w:pPr>
                                  <w:pStyle w:val="TableParagraph"/>
                                  <w:spacing w:before="58"/>
                                  <w:ind w:left="184" w:right="138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Versión: 04</w:t>
                                </w:r>
                              </w:p>
                            </w:tc>
                          </w:tr>
                          <w:tr w:rsidR="006B5BB4">
                            <w:trPr>
                              <w:trHeight w:val="559"/>
                            </w:trPr>
                            <w:tc>
                              <w:tcPr>
                                <w:tcW w:w="1396" w:type="dxa"/>
                                <w:vMerge/>
                                <w:tcBorders>
                                  <w:top w:val="nil"/>
                                  <w:left w:val="single" w:sz="18" w:space="0" w:color="C0C0C0"/>
                                  <w:bottom w:val="single" w:sz="18" w:space="0" w:color="C0C0C0"/>
                                  <w:right w:val="single" w:sz="18" w:space="0" w:color="C0C0C0"/>
                                </w:tcBorders>
                              </w:tcPr>
                              <w:p w:rsidR="006B5BB4" w:rsidRDefault="006B5BB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13" w:type="dxa"/>
                                <w:vMerge/>
                                <w:tcBorders>
                                  <w:top w:val="nil"/>
                                  <w:left w:val="single" w:sz="18" w:space="0" w:color="C0C0C0"/>
                                  <w:bottom w:val="single" w:sz="18" w:space="0" w:color="C0C0C0"/>
                                  <w:right w:val="single" w:sz="18" w:space="0" w:color="C0C0C0"/>
                                </w:tcBorders>
                              </w:tcPr>
                              <w:p w:rsidR="006B5BB4" w:rsidRDefault="006B5BB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7" w:type="dxa"/>
                                <w:tcBorders>
                                  <w:left w:val="single" w:sz="18" w:space="0" w:color="C0C0C0"/>
                                  <w:bottom w:val="single" w:sz="18" w:space="0" w:color="C0C0C0"/>
                                  <w:right w:val="single" w:sz="18" w:space="0" w:color="C0C0C0"/>
                                </w:tcBorders>
                              </w:tcPr>
                              <w:p w:rsidR="006B5BB4" w:rsidRDefault="006B5BB4">
                                <w:pPr>
                                  <w:pStyle w:val="TableParagraph"/>
                                  <w:spacing w:line="271" w:lineRule="exact"/>
                                  <w:ind w:left="184" w:right="146"/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Fecha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Aprobación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:</w:t>
                                </w:r>
                              </w:p>
                              <w:p w:rsidR="006B5BB4" w:rsidRDefault="00657F70">
                                <w:pPr>
                                  <w:pStyle w:val="TableParagraph"/>
                                  <w:spacing w:before="4" w:line="264" w:lineRule="exact"/>
                                  <w:ind w:left="184" w:right="145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30-11-2023</w:t>
                                </w:r>
                              </w:p>
                            </w:tc>
                          </w:tr>
                        </w:tbl>
                        <w:p w:rsidR="006B5BB4" w:rsidRDefault="006B5BB4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05pt;margin-top:35.1pt;width:485.1pt;height:90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6TrAIAAKoFAAAOAAAAZHJzL2Uyb0RvYy54bWysVG1vmzAQ/j5p/8Hyd8LLCAmopGpCmCZ1&#10;L1K7H+CACdbAZrYT6Kr9951NSNNWk6ZtfLDO9vm55+4e7up6aBt0pFIxwVPszzyMKC9Eyfg+xV/v&#10;c2eJkdKEl6QRnKb4gSp8vXr75qrvEhqIWjQllQhAuEr6LsW11l3iuqqoaUvUTHSUw2UlZEs0bOXe&#10;LSXpAb1t3MDzIrcXsuykKKhScJqNl3hl8auKFvpzVSmqUZNi4KbtKu26M6u7uiLJXpKuZsWJBvkL&#10;Fi1hHIKeoTKiCTpI9gqqZYUUSlR6VojWFVXFCmpzgGx870U2dzXpqM0FiqO6c5nU/4MtPh2/SMTK&#10;FAcYcdJCi+7poNFaDMg31ek7lYDTXQdueoBj6LLNVHW3ovimEBebmvA9vZFS9DUlJbCzL92LpyOO&#10;MiC7/qMoIQw5aGGBhkq2pnRQDATo0KWHc2cMlQIOIz/yFgu4KuDO98Mw9uaGnUuS6XknlX5PRYuM&#10;kWIJrbfw5Hir9Og6uZhoXOSsaWz7G/7sADDHEwgOT82doWG7+Rh78Xa5XYZOGERbJ/SyzLnJN6ET&#10;5f5inr3LNpvM/2ni+mFSs7Kk3ISZlOWHf9a5k8ZHTZy1pUTDSgNnKCm5320aiY4ElJ3b71SQCzf3&#10;OQ1bL8jlRUp+EHrrIHbyaLlwwjycO/HCWzqeH6/jyAvjMMufp3TLOP33lFCf4ngezEc1/TY3z36v&#10;cyNJyzTMjoa1KV6enUhiNLjlpW2tJqwZ7YtSGPpPpYB2T422ijUiHeWqh90AKEbGO1E+gHalAGWB&#10;CmHggVEL+QOjHoZHitX3A5EUo+YDB/2bSTMZcjJ2k0F4AU9TrDEazY0eJ9Khk2xfA/L4h3FxA/9I&#10;xax6n1gAdbOBgWCTOA0vM3Eu99bracSufgEAAP//AwBQSwMEFAAGAAgAAAAhAGh7BYvfAAAACwEA&#10;AA8AAABkcnMvZG93bnJldi54bWxMj8FOwzAQRO9I/IO1SNyoHUMLhDhVheCEhEjDgaMTbxOr8TrE&#10;bhv+HvcEx9E+zbwt1rMb2BGnYD0pyBYCGFLrjaVOwWf9evMALERNRg+eUMEPBliXlxeFzo0/UYXH&#10;bexYKqGQawV9jGPOeWh7dDos/IiUbjs/OR1TnDpuJn1K5W7gUogVd9pSWuj1iM89tvvtwSnYfFH1&#10;Yr/fm49qV9m6fhT0ttordX01b56ARZzjHwxn/aQOZXJq/IFMYEPKdzJLqIJ7IYGdgSyTt8AaBXIp&#10;lsDLgv//ofwFAAD//wMAUEsBAi0AFAAGAAgAAAAhALaDOJL+AAAA4QEAABMAAAAAAAAAAAAAAAAA&#10;AAAAAFtDb250ZW50X1R5cGVzXS54bWxQSwECLQAUAAYACAAAACEAOP0h/9YAAACUAQAACwAAAAAA&#10;AAAAAAAAAAAvAQAAX3JlbHMvLnJlbHNQSwECLQAUAAYACAAAACEA38JOk6wCAACqBQAADgAAAAAA&#10;AAAAAAAAAAAuAgAAZHJzL2Uyb0RvYy54bWxQSwECLQAUAAYACAAAACEAaHsFi98AAAALAQAADwAA&#10;AAAAAAAAAAAAAAAGBQAAZHJzL2Rvd25yZXYueG1sUEsFBgAAAAAEAAQA8wAAABI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96"/>
                      <w:gridCol w:w="5813"/>
                      <w:gridCol w:w="2437"/>
                    </w:tblGrid>
                    <w:tr w:rsidR="006B5BB4">
                      <w:trPr>
                        <w:trHeight w:val="321"/>
                      </w:trPr>
                      <w:tc>
                        <w:tcPr>
                          <w:tcW w:w="1396" w:type="dxa"/>
                          <w:vMerge w:val="restart"/>
                          <w:tcBorders>
                            <w:left w:val="single" w:sz="18" w:space="0" w:color="C0C0C0"/>
                            <w:bottom w:val="single" w:sz="18" w:space="0" w:color="C0C0C0"/>
                            <w:right w:val="single" w:sz="18" w:space="0" w:color="C0C0C0"/>
                          </w:tcBorders>
                        </w:tcPr>
                        <w:p w:rsidR="006B5BB4" w:rsidRDefault="006B5BB4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813" w:type="dxa"/>
                          <w:vMerge w:val="restart"/>
                          <w:tcBorders>
                            <w:left w:val="single" w:sz="18" w:space="0" w:color="C0C0C0"/>
                            <w:bottom w:val="single" w:sz="18" w:space="0" w:color="C0C0C0"/>
                            <w:right w:val="single" w:sz="18" w:space="0" w:color="C0C0C0"/>
                          </w:tcBorders>
                        </w:tcPr>
                        <w:p w:rsidR="006B5BB4" w:rsidRDefault="006B5BB4">
                          <w:pPr>
                            <w:pStyle w:val="TableParagraph"/>
                            <w:spacing w:before="99" w:line="242" w:lineRule="auto"/>
                            <w:ind w:left="82" w:right="50"/>
                            <w:jc w:val="cent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8000"/>
                              <w:sz w:val="28"/>
                            </w:rPr>
                            <w:t>PROCESO GESTIÓN DEL TALENTO</w:t>
                          </w:r>
                          <w:r>
                            <w:rPr>
                              <w:rFonts w:ascii="Arial" w:hAnsi="Arial"/>
                              <w:b/>
                              <w:color w:val="008000"/>
                              <w:spacing w:val="-7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8000"/>
                              <w:sz w:val="28"/>
                            </w:rPr>
                            <w:t>HUMANO</w:t>
                          </w:r>
                        </w:p>
                        <w:p w:rsidR="006B5BB4" w:rsidRDefault="006B5BB4">
                          <w:pPr>
                            <w:pStyle w:val="TableParagraph"/>
                            <w:rPr>
                              <w:sz w:val="27"/>
                            </w:rPr>
                          </w:pPr>
                        </w:p>
                        <w:p w:rsidR="006B5BB4" w:rsidRDefault="006B5BB4">
                          <w:pPr>
                            <w:pStyle w:val="TableParagraph"/>
                            <w:spacing w:before="1"/>
                            <w:ind w:left="82" w:right="50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>INSTRUCTIVO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>LIQUIDACIÓN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>PRESTACIONES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>SOCIALES</w:t>
                          </w:r>
                        </w:p>
                      </w:tc>
                      <w:tc>
                        <w:tcPr>
                          <w:tcW w:w="2437" w:type="dxa"/>
                          <w:tcBorders>
                            <w:left w:val="single" w:sz="18" w:space="0" w:color="C0C0C0"/>
                            <w:right w:val="single" w:sz="18" w:space="0" w:color="C0C0C0"/>
                          </w:tcBorders>
                        </w:tcPr>
                        <w:p w:rsidR="006B5BB4" w:rsidRDefault="006B5BB4">
                          <w:pPr>
                            <w:pStyle w:val="TableParagraph"/>
                            <w:spacing w:before="24"/>
                            <w:ind w:left="184" w:right="14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Página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5376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8</w:t>
                          </w:r>
                        </w:p>
                      </w:tc>
                    </w:tr>
                    <w:tr w:rsidR="006B5BB4">
                      <w:trPr>
                        <w:trHeight w:val="315"/>
                      </w:trPr>
                      <w:tc>
                        <w:tcPr>
                          <w:tcW w:w="1396" w:type="dxa"/>
                          <w:vMerge/>
                          <w:tcBorders>
                            <w:top w:val="nil"/>
                            <w:left w:val="single" w:sz="18" w:space="0" w:color="C0C0C0"/>
                            <w:bottom w:val="single" w:sz="18" w:space="0" w:color="C0C0C0"/>
                            <w:right w:val="single" w:sz="18" w:space="0" w:color="C0C0C0"/>
                          </w:tcBorders>
                        </w:tcPr>
                        <w:p w:rsidR="006B5BB4" w:rsidRDefault="006B5BB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813" w:type="dxa"/>
                          <w:vMerge/>
                          <w:tcBorders>
                            <w:top w:val="nil"/>
                            <w:left w:val="single" w:sz="18" w:space="0" w:color="C0C0C0"/>
                            <w:bottom w:val="single" w:sz="18" w:space="0" w:color="C0C0C0"/>
                            <w:right w:val="single" w:sz="18" w:space="0" w:color="C0C0C0"/>
                          </w:tcBorders>
                        </w:tcPr>
                        <w:p w:rsidR="006B5BB4" w:rsidRDefault="006B5BB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437" w:type="dxa"/>
                          <w:tcBorders>
                            <w:left w:val="single" w:sz="18" w:space="0" w:color="C0C0C0"/>
                            <w:right w:val="single" w:sz="18" w:space="0" w:color="C0C0C0"/>
                          </w:tcBorders>
                        </w:tcPr>
                        <w:p w:rsidR="006B5BB4" w:rsidRDefault="006B5BB4">
                          <w:pPr>
                            <w:pStyle w:val="TableParagraph"/>
                            <w:spacing w:before="18"/>
                            <w:ind w:left="184" w:right="144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Código: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TH-I01</w:t>
                          </w:r>
                        </w:p>
                      </w:tc>
                    </w:tr>
                    <w:tr w:rsidR="006B5BB4">
                      <w:trPr>
                        <w:trHeight w:val="390"/>
                      </w:trPr>
                      <w:tc>
                        <w:tcPr>
                          <w:tcW w:w="1396" w:type="dxa"/>
                          <w:vMerge/>
                          <w:tcBorders>
                            <w:top w:val="nil"/>
                            <w:left w:val="single" w:sz="18" w:space="0" w:color="C0C0C0"/>
                            <w:bottom w:val="single" w:sz="18" w:space="0" w:color="C0C0C0"/>
                            <w:right w:val="single" w:sz="18" w:space="0" w:color="C0C0C0"/>
                          </w:tcBorders>
                        </w:tcPr>
                        <w:p w:rsidR="006B5BB4" w:rsidRDefault="006B5BB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813" w:type="dxa"/>
                          <w:vMerge/>
                          <w:tcBorders>
                            <w:top w:val="nil"/>
                            <w:left w:val="single" w:sz="18" w:space="0" w:color="C0C0C0"/>
                            <w:bottom w:val="single" w:sz="18" w:space="0" w:color="C0C0C0"/>
                            <w:right w:val="single" w:sz="18" w:space="0" w:color="C0C0C0"/>
                          </w:tcBorders>
                        </w:tcPr>
                        <w:p w:rsidR="006B5BB4" w:rsidRDefault="006B5BB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437" w:type="dxa"/>
                          <w:tcBorders>
                            <w:left w:val="single" w:sz="18" w:space="0" w:color="C0C0C0"/>
                            <w:right w:val="single" w:sz="18" w:space="0" w:color="C0C0C0"/>
                          </w:tcBorders>
                        </w:tcPr>
                        <w:p w:rsidR="006B5BB4" w:rsidRDefault="00657F70">
                          <w:pPr>
                            <w:pStyle w:val="TableParagraph"/>
                            <w:spacing w:before="58"/>
                            <w:ind w:left="184" w:right="138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Versión: 04</w:t>
                          </w:r>
                        </w:p>
                      </w:tc>
                    </w:tr>
                    <w:tr w:rsidR="006B5BB4">
                      <w:trPr>
                        <w:trHeight w:val="559"/>
                      </w:trPr>
                      <w:tc>
                        <w:tcPr>
                          <w:tcW w:w="1396" w:type="dxa"/>
                          <w:vMerge/>
                          <w:tcBorders>
                            <w:top w:val="nil"/>
                            <w:left w:val="single" w:sz="18" w:space="0" w:color="C0C0C0"/>
                            <w:bottom w:val="single" w:sz="18" w:space="0" w:color="C0C0C0"/>
                            <w:right w:val="single" w:sz="18" w:space="0" w:color="C0C0C0"/>
                          </w:tcBorders>
                        </w:tcPr>
                        <w:p w:rsidR="006B5BB4" w:rsidRDefault="006B5BB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813" w:type="dxa"/>
                          <w:vMerge/>
                          <w:tcBorders>
                            <w:top w:val="nil"/>
                            <w:left w:val="single" w:sz="18" w:space="0" w:color="C0C0C0"/>
                            <w:bottom w:val="single" w:sz="18" w:space="0" w:color="C0C0C0"/>
                            <w:right w:val="single" w:sz="18" w:space="0" w:color="C0C0C0"/>
                          </w:tcBorders>
                        </w:tcPr>
                        <w:p w:rsidR="006B5BB4" w:rsidRDefault="006B5BB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437" w:type="dxa"/>
                          <w:tcBorders>
                            <w:left w:val="single" w:sz="18" w:space="0" w:color="C0C0C0"/>
                            <w:bottom w:val="single" w:sz="18" w:space="0" w:color="C0C0C0"/>
                            <w:right w:val="single" w:sz="18" w:space="0" w:color="C0C0C0"/>
                          </w:tcBorders>
                        </w:tcPr>
                        <w:p w:rsidR="006B5BB4" w:rsidRDefault="006B5BB4">
                          <w:pPr>
                            <w:pStyle w:val="TableParagraph"/>
                            <w:spacing w:line="271" w:lineRule="exact"/>
                            <w:ind w:left="184" w:right="146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Fecha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Aprobación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:</w:t>
                          </w:r>
                        </w:p>
                        <w:p w:rsidR="006B5BB4" w:rsidRDefault="00657F70">
                          <w:pPr>
                            <w:pStyle w:val="TableParagraph"/>
                            <w:spacing w:before="4" w:line="264" w:lineRule="exact"/>
                            <w:ind w:left="184" w:right="14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30-11-2023</w:t>
                          </w:r>
                        </w:p>
                      </w:tc>
                    </w:tr>
                  </w:tbl>
                  <w:p w:rsidR="006B5BB4" w:rsidRDefault="006B5BB4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B5BB4">
      <w:rPr>
        <w:noProof/>
        <w:lang w:val="es-CO" w:eastAsia="es-CO"/>
      </w:rPr>
      <w:drawing>
        <wp:anchor distT="0" distB="0" distL="0" distR="0" simplePos="0" relativeHeight="487143936" behindDoc="1" locked="0" layoutInCell="1" allowOverlap="1">
          <wp:simplePos x="0" y="0"/>
          <wp:positionH relativeFrom="page">
            <wp:posOffset>960119</wp:posOffset>
          </wp:positionH>
          <wp:positionV relativeFrom="page">
            <wp:posOffset>525780</wp:posOffset>
          </wp:positionV>
          <wp:extent cx="795019" cy="98297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5019" cy="982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1380C"/>
    <w:multiLevelType w:val="multilevel"/>
    <w:tmpl w:val="84DA1B5E"/>
    <w:lvl w:ilvl="0">
      <w:start w:val="3"/>
      <w:numFmt w:val="decimal"/>
      <w:lvlText w:val="%1"/>
      <w:lvlJc w:val="left"/>
      <w:pPr>
        <w:ind w:left="684" w:hanging="771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684" w:hanging="771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."/>
      <w:lvlJc w:val="left"/>
      <w:pPr>
        <w:ind w:left="684" w:hanging="771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477" w:hanging="77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09" w:hanging="77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42" w:hanging="77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74" w:hanging="77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06" w:hanging="77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39" w:hanging="771"/>
      </w:pPr>
      <w:rPr>
        <w:rFonts w:hint="default"/>
        <w:lang w:val="es-ES" w:eastAsia="en-US" w:bidi="ar-SA"/>
      </w:rPr>
    </w:lvl>
  </w:abstractNum>
  <w:abstractNum w:abstractNumId="1">
    <w:nsid w:val="6EC41BFA"/>
    <w:multiLevelType w:val="multilevel"/>
    <w:tmpl w:val="48069CC6"/>
    <w:lvl w:ilvl="0">
      <w:start w:val="1"/>
      <w:numFmt w:val="decimal"/>
      <w:lvlText w:val="%1."/>
      <w:lvlJc w:val="left"/>
      <w:pPr>
        <w:ind w:left="824" w:hanging="70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36" w:hanging="721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824" w:hanging="70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894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12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31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49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67" w:hanging="36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7B"/>
    <w:rsid w:val="00157D7B"/>
    <w:rsid w:val="00184058"/>
    <w:rsid w:val="001D467D"/>
    <w:rsid w:val="002962C1"/>
    <w:rsid w:val="002E5075"/>
    <w:rsid w:val="00315D4A"/>
    <w:rsid w:val="00325DD5"/>
    <w:rsid w:val="00657F70"/>
    <w:rsid w:val="00691A60"/>
    <w:rsid w:val="006B5BB4"/>
    <w:rsid w:val="00763F05"/>
    <w:rsid w:val="0081589A"/>
    <w:rsid w:val="00890AEC"/>
    <w:rsid w:val="008E0474"/>
    <w:rsid w:val="00C26173"/>
    <w:rsid w:val="00E31C0E"/>
    <w:rsid w:val="00F3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65A494-C532-4BDA-86B6-C48E4D22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24" w:hanging="70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6" w:hanging="70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57F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F7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57F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F7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.edu.co/sistema-de-gestion-de-calid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2203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Desarrollo Institucional</dc:creator>
  <cp:lastModifiedBy>UT</cp:lastModifiedBy>
  <cp:revision>2</cp:revision>
  <dcterms:created xsi:type="dcterms:W3CDTF">2023-12-01T21:33:00Z</dcterms:created>
  <dcterms:modified xsi:type="dcterms:W3CDTF">2023-12-01T21:33:00Z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2023-11-30T00:00:00Z</vt:filetime>
  </property>
</Properties>
</file>