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ACEBF" w14:textId="77777777" w:rsidR="00C13D92" w:rsidRDefault="00C13D92">
      <w:pPr>
        <w:spacing w:after="0" w:line="259" w:lineRule="auto"/>
        <w:ind w:left="0" w:firstLine="0"/>
        <w:jc w:val="left"/>
        <w:rPr>
          <w:b/>
        </w:rPr>
      </w:pPr>
    </w:p>
    <w:p w14:paraId="387A5A77" w14:textId="77777777" w:rsidR="00C13D92" w:rsidRDefault="00C13D92">
      <w:pPr>
        <w:spacing w:after="0" w:line="259" w:lineRule="auto"/>
        <w:ind w:left="0" w:firstLine="0"/>
        <w:jc w:val="left"/>
        <w:rPr>
          <w:b/>
        </w:rPr>
      </w:pPr>
    </w:p>
    <w:p w14:paraId="48ED626B" w14:textId="77777777" w:rsidR="00D515CA" w:rsidRDefault="007A388A">
      <w:pPr>
        <w:spacing w:after="0" w:line="259" w:lineRule="auto"/>
        <w:ind w:left="0" w:firstLine="0"/>
        <w:jc w:val="left"/>
      </w:pPr>
      <w:r>
        <w:rPr>
          <w:b/>
        </w:rPr>
        <w:t xml:space="preserve"> </w:t>
      </w:r>
    </w:p>
    <w:p w14:paraId="55E57EE2" w14:textId="77777777" w:rsidR="00D515CA" w:rsidRDefault="007A388A">
      <w:pPr>
        <w:spacing w:after="91" w:line="259" w:lineRule="auto"/>
        <w:ind w:left="0" w:firstLine="0"/>
        <w:jc w:val="left"/>
      </w:pPr>
      <w:r>
        <w:rPr>
          <w:b/>
        </w:rPr>
        <w:t xml:space="preserve"> </w:t>
      </w:r>
    </w:p>
    <w:p w14:paraId="60418009" w14:textId="77777777" w:rsidR="00D515CA" w:rsidRDefault="007A388A">
      <w:pPr>
        <w:spacing w:after="0" w:line="259" w:lineRule="auto"/>
        <w:ind w:left="3500" w:firstLine="0"/>
        <w:jc w:val="left"/>
      </w:pPr>
      <w:r>
        <w:rPr>
          <w:rFonts w:ascii="Times New Roman" w:eastAsia="Times New Roman" w:hAnsi="Times New Roman" w:cs="Times New Roman"/>
          <w:b/>
          <w:sz w:val="36"/>
        </w:rPr>
        <w:t xml:space="preserve">GUÍA TÉCNICA </w:t>
      </w:r>
    </w:p>
    <w:p w14:paraId="4BD9D49A" w14:textId="77777777" w:rsidR="00D515CA" w:rsidRDefault="007A388A">
      <w:pPr>
        <w:spacing w:after="0" w:line="259" w:lineRule="auto"/>
        <w:ind w:left="88" w:firstLine="0"/>
        <w:jc w:val="center"/>
      </w:pPr>
      <w:r>
        <w:rPr>
          <w:rFonts w:ascii="Times New Roman" w:eastAsia="Times New Roman" w:hAnsi="Times New Roman" w:cs="Times New Roman"/>
          <w:b/>
          <w:sz w:val="36"/>
        </w:rPr>
        <w:t xml:space="preserve"> </w:t>
      </w:r>
    </w:p>
    <w:p w14:paraId="7EBDF108" w14:textId="77777777" w:rsidR="00D515CA" w:rsidRDefault="007A388A">
      <w:pPr>
        <w:spacing w:after="0" w:line="259" w:lineRule="auto"/>
        <w:ind w:left="88" w:firstLine="0"/>
        <w:jc w:val="center"/>
      </w:pPr>
      <w:r>
        <w:rPr>
          <w:rFonts w:ascii="Times New Roman" w:eastAsia="Times New Roman" w:hAnsi="Times New Roman" w:cs="Times New Roman"/>
          <w:b/>
          <w:sz w:val="36"/>
        </w:rPr>
        <w:t xml:space="preserve"> </w:t>
      </w:r>
    </w:p>
    <w:p w14:paraId="57D4BEFC" w14:textId="77777777" w:rsidR="00D515CA" w:rsidRDefault="007A388A">
      <w:pPr>
        <w:spacing w:after="0" w:line="259" w:lineRule="auto"/>
        <w:ind w:left="88" w:firstLine="0"/>
        <w:jc w:val="center"/>
      </w:pPr>
      <w:r>
        <w:rPr>
          <w:rFonts w:ascii="Times New Roman" w:eastAsia="Times New Roman" w:hAnsi="Times New Roman" w:cs="Times New Roman"/>
          <w:b/>
          <w:sz w:val="36"/>
        </w:rPr>
        <w:t xml:space="preserve"> </w:t>
      </w:r>
    </w:p>
    <w:p w14:paraId="17AFA5C9" w14:textId="77777777" w:rsidR="00D515CA" w:rsidRDefault="007A388A">
      <w:pPr>
        <w:spacing w:after="0" w:line="259" w:lineRule="auto"/>
        <w:ind w:left="88" w:firstLine="0"/>
        <w:jc w:val="center"/>
      </w:pPr>
      <w:r>
        <w:rPr>
          <w:rFonts w:ascii="Times New Roman" w:eastAsia="Times New Roman" w:hAnsi="Times New Roman" w:cs="Times New Roman"/>
          <w:b/>
          <w:sz w:val="36"/>
        </w:rPr>
        <w:t xml:space="preserve"> </w:t>
      </w:r>
    </w:p>
    <w:p w14:paraId="4877DA80" w14:textId="77777777" w:rsidR="00D515CA" w:rsidRDefault="007A388A">
      <w:pPr>
        <w:spacing w:after="0" w:line="259" w:lineRule="auto"/>
        <w:ind w:left="88" w:firstLine="0"/>
        <w:jc w:val="center"/>
      </w:pPr>
      <w:r>
        <w:rPr>
          <w:rFonts w:ascii="Times New Roman" w:eastAsia="Times New Roman" w:hAnsi="Times New Roman" w:cs="Times New Roman"/>
          <w:b/>
          <w:sz w:val="36"/>
        </w:rPr>
        <w:t xml:space="preserve"> </w:t>
      </w:r>
    </w:p>
    <w:p w14:paraId="3906291B" w14:textId="77777777" w:rsidR="00D515CA" w:rsidRDefault="007A388A">
      <w:pPr>
        <w:spacing w:after="0" w:line="259" w:lineRule="auto"/>
        <w:ind w:left="88" w:firstLine="0"/>
        <w:jc w:val="center"/>
      </w:pPr>
      <w:r>
        <w:rPr>
          <w:rFonts w:ascii="Times New Roman" w:eastAsia="Times New Roman" w:hAnsi="Times New Roman" w:cs="Times New Roman"/>
          <w:b/>
          <w:sz w:val="36"/>
        </w:rPr>
        <w:t xml:space="preserve"> </w:t>
      </w:r>
    </w:p>
    <w:p w14:paraId="3C63CB06" w14:textId="77777777" w:rsidR="00D515CA" w:rsidRDefault="007A388A">
      <w:pPr>
        <w:spacing w:after="0" w:line="259" w:lineRule="auto"/>
        <w:ind w:left="88" w:firstLine="0"/>
        <w:jc w:val="center"/>
      </w:pPr>
      <w:r>
        <w:rPr>
          <w:rFonts w:ascii="Times New Roman" w:eastAsia="Times New Roman" w:hAnsi="Times New Roman" w:cs="Times New Roman"/>
          <w:b/>
          <w:sz w:val="36"/>
        </w:rPr>
        <w:t xml:space="preserve"> </w:t>
      </w:r>
    </w:p>
    <w:p w14:paraId="5B707354" w14:textId="77777777" w:rsidR="00D515CA" w:rsidRDefault="007A388A">
      <w:pPr>
        <w:spacing w:after="0" w:line="259" w:lineRule="auto"/>
        <w:ind w:right="2009"/>
        <w:jc w:val="right"/>
      </w:pPr>
      <w:r>
        <w:rPr>
          <w:rFonts w:ascii="Times New Roman" w:eastAsia="Times New Roman" w:hAnsi="Times New Roman" w:cs="Times New Roman"/>
          <w:b/>
          <w:sz w:val="36"/>
        </w:rPr>
        <w:t xml:space="preserve">Organización de Historias Laborales </w:t>
      </w:r>
    </w:p>
    <w:p w14:paraId="040548AB" w14:textId="77777777" w:rsidR="00D515CA" w:rsidRDefault="007A388A">
      <w:pPr>
        <w:spacing w:after="0" w:line="259" w:lineRule="auto"/>
        <w:ind w:left="0" w:firstLine="0"/>
        <w:jc w:val="left"/>
      </w:pPr>
      <w:r>
        <w:rPr>
          <w:rFonts w:ascii="Times New Roman" w:eastAsia="Times New Roman" w:hAnsi="Times New Roman" w:cs="Times New Roman"/>
          <w:b/>
          <w:sz w:val="36"/>
        </w:rPr>
        <w:t xml:space="preserve"> </w:t>
      </w:r>
    </w:p>
    <w:p w14:paraId="59C171DB" w14:textId="77777777" w:rsidR="00D515CA" w:rsidRDefault="007A388A">
      <w:pPr>
        <w:spacing w:after="0" w:line="259" w:lineRule="auto"/>
        <w:ind w:left="0" w:firstLine="0"/>
        <w:jc w:val="left"/>
      </w:pPr>
      <w:r>
        <w:rPr>
          <w:rFonts w:ascii="Times New Roman" w:eastAsia="Times New Roman" w:hAnsi="Times New Roman" w:cs="Times New Roman"/>
          <w:b/>
          <w:sz w:val="36"/>
        </w:rPr>
        <w:t xml:space="preserve"> </w:t>
      </w:r>
    </w:p>
    <w:p w14:paraId="6D39BF10" w14:textId="77777777" w:rsidR="00D515CA" w:rsidRDefault="007A388A">
      <w:pPr>
        <w:spacing w:after="0" w:line="259" w:lineRule="auto"/>
        <w:ind w:left="0" w:firstLine="0"/>
        <w:jc w:val="left"/>
      </w:pPr>
      <w:r>
        <w:rPr>
          <w:rFonts w:ascii="Times New Roman" w:eastAsia="Times New Roman" w:hAnsi="Times New Roman" w:cs="Times New Roman"/>
          <w:b/>
          <w:sz w:val="36"/>
        </w:rPr>
        <w:t xml:space="preserve"> </w:t>
      </w:r>
    </w:p>
    <w:p w14:paraId="5B63C737" w14:textId="77777777" w:rsidR="00D515CA" w:rsidRDefault="007A388A">
      <w:pPr>
        <w:spacing w:after="0" w:line="259" w:lineRule="auto"/>
        <w:ind w:left="0" w:firstLine="0"/>
        <w:jc w:val="left"/>
      </w:pPr>
      <w:r>
        <w:rPr>
          <w:rFonts w:ascii="Times New Roman" w:eastAsia="Times New Roman" w:hAnsi="Times New Roman" w:cs="Times New Roman"/>
          <w:b/>
          <w:sz w:val="36"/>
        </w:rPr>
        <w:t xml:space="preserve"> </w:t>
      </w:r>
    </w:p>
    <w:p w14:paraId="1DDE734E" w14:textId="77777777" w:rsidR="00D515CA" w:rsidRDefault="007A388A">
      <w:pPr>
        <w:spacing w:after="0" w:line="259" w:lineRule="auto"/>
        <w:ind w:left="0" w:firstLine="0"/>
        <w:jc w:val="left"/>
      </w:pPr>
      <w:r>
        <w:rPr>
          <w:rFonts w:ascii="Times New Roman" w:eastAsia="Times New Roman" w:hAnsi="Times New Roman" w:cs="Times New Roman"/>
          <w:b/>
          <w:sz w:val="36"/>
        </w:rPr>
        <w:t xml:space="preserve"> </w:t>
      </w:r>
    </w:p>
    <w:p w14:paraId="79FA4782" w14:textId="77777777" w:rsidR="00D515CA" w:rsidRDefault="007A388A">
      <w:pPr>
        <w:spacing w:after="0" w:line="259" w:lineRule="auto"/>
        <w:ind w:left="0" w:firstLine="0"/>
        <w:jc w:val="left"/>
      </w:pPr>
      <w:r>
        <w:rPr>
          <w:rFonts w:ascii="Times New Roman" w:eastAsia="Times New Roman" w:hAnsi="Times New Roman" w:cs="Times New Roman"/>
          <w:b/>
          <w:sz w:val="36"/>
        </w:rPr>
        <w:t xml:space="preserve"> </w:t>
      </w:r>
    </w:p>
    <w:p w14:paraId="11962DB5" w14:textId="77777777" w:rsidR="00D515CA" w:rsidRDefault="007A388A">
      <w:pPr>
        <w:spacing w:after="0" w:line="259" w:lineRule="auto"/>
        <w:ind w:left="0" w:firstLine="0"/>
        <w:jc w:val="left"/>
      </w:pPr>
      <w:r>
        <w:rPr>
          <w:rFonts w:ascii="Times New Roman" w:eastAsia="Times New Roman" w:hAnsi="Times New Roman" w:cs="Times New Roman"/>
          <w:b/>
          <w:sz w:val="36"/>
        </w:rPr>
        <w:t xml:space="preserve"> </w:t>
      </w:r>
    </w:p>
    <w:p w14:paraId="49642663" w14:textId="77777777" w:rsidR="00D515CA" w:rsidRDefault="007A388A">
      <w:pPr>
        <w:spacing w:after="0" w:line="259" w:lineRule="auto"/>
        <w:ind w:left="0" w:firstLine="0"/>
        <w:jc w:val="left"/>
      </w:pPr>
      <w:r>
        <w:rPr>
          <w:rFonts w:ascii="Times New Roman" w:eastAsia="Times New Roman" w:hAnsi="Times New Roman" w:cs="Times New Roman"/>
          <w:b/>
          <w:sz w:val="36"/>
        </w:rPr>
        <w:t xml:space="preserve"> </w:t>
      </w:r>
    </w:p>
    <w:p w14:paraId="22216F32" w14:textId="77777777" w:rsidR="00D515CA" w:rsidRDefault="007A388A">
      <w:pPr>
        <w:spacing w:after="0" w:line="259" w:lineRule="auto"/>
        <w:ind w:left="0" w:firstLine="0"/>
        <w:jc w:val="left"/>
      </w:pPr>
      <w:r>
        <w:rPr>
          <w:rFonts w:ascii="Times New Roman" w:eastAsia="Times New Roman" w:hAnsi="Times New Roman" w:cs="Times New Roman"/>
          <w:b/>
          <w:sz w:val="36"/>
        </w:rPr>
        <w:t xml:space="preserve"> </w:t>
      </w:r>
    </w:p>
    <w:p w14:paraId="77B392B9" w14:textId="77777777" w:rsidR="00D515CA" w:rsidRDefault="007A388A">
      <w:pPr>
        <w:spacing w:after="0" w:line="259" w:lineRule="auto"/>
        <w:ind w:right="2370"/>
        <w:jc w:val="right"/>
      </w:pPr>
      <w:r>
        <w:rPr>
          <w:rFonts w:ascii="Times New Roman" w:eastAsia="Times New Roman" w:hAnsi="Times New Roman" w:cs="Times New Roman"/>
          <w:b/>
          <w:sz w:val="36"/>
        </w:rPr>
        <w:t>UNIVERSIDAD DEL TOLIMA</w:t>
      </w:r>
      <w:r>
        <w:rPr>
          <w:b/>
          <w:sz w:val="36"/>
        </w:rPr>
        <w:t xml:space="preserve"> </w:t>
      </w:r>
    </w:p>
    <w:p w14:paraId="3F10C0F0" w14:textId="77777777" w:rsidR="00D515CA" w:rsidRDefault="007A388A">
      <w:pPr>
        <w:spacing w:after="0" w:line="259" w:lineRule="auto"/>
        <w:ind w:left="0" w:firstLine="0"/>
        <w:jc w:val="left"/>
      </w:pPr>
      <w:r>
        <w:rPr>
          <w:b/>
        </w:rPr>
        <w:t xml:space="preserve"> </w:t>
      </w:r>
    </w:p>
    <w:p w14:paraId="00C6893D" w14:textId="77777777" w:rsidR="00D515CA" w:rsidRDefault="007A388A">
      <w:pPr>
        <w:spacing w:after="0" w:line="259" w:lineRule="auto"/>
        <w:ind w:left="0" w:firstLine="0"/>
        <w:jc w:val="left"/>
      </w:pPr>
      <w:r>
        <w:rPr>
          <w:b/>
        </w:rPr>
        <w:t xml:space="preserve"> </w:t>
      </w:r>
    </w:p>
    <w:p w14:paraId="5B8B98AA" w14:textId="77777777" w:rsidR="00D515CA" w:rsidRDefault="007A388A">
      <w:pPr>
        <w:spacing w:after="0" w:line="259" w:lineRule="auto"/>
        <w:ind w:left="0" w:firstLine="0"/>
        <w:jc w:val="left"/>
      </w:pPr>
      <w:r>
        <w:rPr>
          <w:b/>
        </w:rPr>
        <w:t xml:space="preserve"> </w:t>
      </w:r>
    </w:p>
    <w:p w14:paraId="156C91BF" w14:textId="77777777" w:rsidR="00D515CA" w:rsidRDefault="007A388A">
      <w:pPr>
        <w:spacing w:after="0" w:line="259" w:lineRule="auto"/>
        <w:ind w:left="0" w:firstLine="0"/>
        <w:jc w:val="left"/>
      </w:pPr>
      <w:r>
        <w:rPr>
          <w:b/>
        </w:rPr>
        <w:t xml:space="preserve"> </w:t>
      </w:r>
    </w:p>
    <w:p w14:paraId="011FFF1E" w14:textId="77777777" w:rsidR="00D515CA" w:rsidRDefault="007A388A">
      <w:pPr>
        <w:spacing w:after="0" w:line="259" w:lineRule="auto"/>
        <w:ind w:left="0" w:firstLine="0"/>
        <w:jc w:val="left"/>
      </w:pPr>
      <w:r>
        <w:rPr>
          <w:b/>
        </w:rPr>
        <w:t xml:space="preserve"> </w:t>
      </w:r>
    </w:p>
    <w:p w14:paraId="438AD440" w14:textId="77777777" w:rsidR="00D515CA" w:rsidRDefault="007A388A">
      <w:pPr>
        <w:spacing w:after="0" w:line="259" w:lineRule="auto"/>
        <w:ind w:left="0" w:firstLine="0"/>
        <w:jc w:val="left"/>
        <w:rPr>
          <w:b/>
        </w:rPr>
      </w:pPr>
      <w:r>
        <w:rPr>
          <w:b/>
        </w:rPr>
        <w:t xml:space="preserve"> </w:t>
      </w:r>
    </w:p>
    <w:p w14:paraId="3FFD777D" w14:textId="77777777" w:rsidR="007554E1" w:rsidRDefault="007554E1">
      <w:pPr>
        <w:spacing w:after="0" w:line="259" w:lineRule="auto"/>
        <w:ind w:left="0" w:firstLine="0"/>
        <w:jc w:val="left"/>
        <w:rPr>
          <w:b/>
        </w:rPr>
      </w:pPr>
    </w:p>
    <w:p w14:paraId="79DDCC5A" w14:textId="77777777" w:rsidR="007554E1" w:rsidRDefault="007554E1">
      <w:pPr>
        <w:spacing w:after="0" w:line="259" w:lineRule="auto"/>
        <w:ind w:left="0" w:firstLine="0"/>
        <w:jc w:val="left"/>
      </w:pPr>
    </w:p>
    <w:p w14:paraId="4CF57FA5" w14:textId="77777777" w:rsidR="00D515CA" w:rsidRDefault="007A388A">
      <w:pPr>
        <w:spacing w:after="0" w:line="259" w:lineRule="auto"/>
        <w:ind w:left="0" w:firstLine="0"/>
        <w:jc w:val="left"/>
        <w:rPr>
          <w:b/>
        </w:rPr>
      </w:pPr>
      <w:r>
        <w:rPr>
          <w:b/>
        </w:rPr>
        <w:t xml:space="preserve"> </w:t>
      </w:r>
    </w:p>
    <w:p w14:paraId="012ECCF7" w14:textId="77777777" w:rsidR="007554E1" w:rsidRDefault="007554E1">
      <w:pPr>
        <w:spacing w:after="0" w:line="259" w:lineRule="auto"/>
        <w:ind w:left="0" w:firstLine="0"/>
        <w:jc w:val="left"/>
      </w:pPr>
    </w:p>
    <w:p w14:paraId="7B79C20B" w14:textId="77777777" w:rsidR="00D515CA" w:rsidRDefault="007A388A">
      <w:pPr>
        <w:spacing w:after="0" w:line="259" w:lineRule="auto"/>
        <w:ind w:left="0" w:right="3" w:firstLine="0"/>
        <w:jc w:val="center"/>
      </w:pPr>
      <w:r>
        <w:rPr>
          <w:b/>
        </w:rPr>
        <w:lastRenderedPageBreak/>
        <w:t xml:space="preserve">CONTENIDO </w:t>
      </w:r>
    </w:p>
    <w:sdt>
      <w:sdtPr>
        <w:id w:val="659972421"/>
        <w:docPartObj>
          <w:docPartGallery w:val="Table of Contents"/>
        </w:docPartObj>
      </w:sdtPr>
      <w:sdtEndPr/>
      <w:sdtContent>
        <w:p w14:paraId="0916278C" w14:textId="63C35DB5" w:rsidR="005A623F" w:rsidRDefault="007A388A">
          <w:pPr>
            <w:pStyle w:val="TDC1"/>
            <w:tabs>
              <w:tab w:val="left" w:pos="660"/>
              <w:tab w:val="right" w:leader="dot" w:pos="9685"/>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152311283" w:history="1">
            <w:r w:rsidR="005A623F" w:rsidRPr="00B94AA8">
              <w:rPr>
                <w:rStyle w:val="Hipervnculo"/>
                <w:bCs/>
                <w:noProof/>
              </w:rPr>
              <w:t>1.</w:t>
            </w:r>
            <w:r w:rsidR="005A623F">
              <w:rPr>
                <w:rFonts w:asciiTheme="minorHAnsi" w:eastAsiaTheme="minorEastAsia" w:hAnsiTheme="minorHAnsi" w:cstheme="minorBidi"/>
                <w:noProof/>
                <w:color w:val="auto"/>
                <w:sz w:val="22"/>
              </w:rPr>
              <w:tab/>
            </w:r>
            <w:r w:rsidR="005A623F" w:rsidRPr="00B94AA8">
              <w:rPr>
                <w:rStyle w:val="Hipervnculo"/>
                <w:noProof/>
              </w:rPr>
              <w:t>DEFINICIÓN</w:t>
            </w:r>
            <w:r w:rsidR="005A623F">
              <w:rPr>
                <w:noProof/>
                <w:webHidden/>
              </w:rPr>
              <w:tab/>
            </w:r>
            <w:r w:rsidR="005A623F">
              <w:rPr>
                <w:noProof/>
                <w:webHidden/>
              </w:rPr>
              <w:fldChar w:fldCharType="begin"/>
            </w:r>
            <w:r w:rsidR="005A623F">
              <w:rPr>
                <w:noProof/>
                <w:webHidden/>
              </w:rPr>
              <w:instrText xml:space="preserve"> PAGEREF _Toc152311283 \h </w:instrText>
            </w:r>
            <w:r w:rsidR="005A623F">
              <w:rPr>
                <w:noProof/>
                <w:webHidden/>
              </w:rPr>
            </w:r>
            <w:r w:rsidR="005A623F">
              <w:rPr>
                <w:noProof/>
                <w:webHidden/>
              </w:rPr>
              <w:fldChar w:fldCharType="separate"/>
            </w:r>
            <w:r w:rsidR="004279B1">
              <w:rPr>
                <w:noProof/>
                <w:webHidden/>
              </w:rPr>
              <w:t>3</w:t>
            </w:r>
            <w:r w:rsidR="005A623F">
              <w:rPr>
                <w:noProof/>
                <w:webHidden/>
              </w:rPr>
              <w:fldChar w:fldCharType="end"/>
            </w:r>
          </w:hyperlink>
        </w:p>
        <w:p w14:paraId="31F7D524" w14:textId="6A8DC9F6" w:rsidR="005A623F" w:rsidRDefault="002A11A1">
          <w:pPr>
            <w:pStyle w:val="TDC1"/>
            <w:tabs>
              <w:tab w:val="left" w:pos="660"/>
              <w:tab w:val="right" w:leader="dot" w:pos="9685"/>
            </w:tabs>
            <w:rPr>
              <w:rFonts w:asciiTheme="minorHAnsi" w:eastAsiaTheme="minorEastAsia" w:hAnsiTheme="minorHAnsi" w:cstheme="minorBidi"/>
              <w:noProof/>
              <w:color w:val="auto"/>
              <w:sz w:val="22"/>
            </w:rPr>
          </w:pPr>
          <w:hyperlink w:anchor="_Toc152311284" w:history="1">
            <w:r w:rsidR="005A623F" w:rsidRPr="00B94AA8">
              <w:rPr>
                <w:rStyle w:val="Hipervnculo"/>
                <w:bCs/>
                <w:noProof/>
              </w:rPr>
              <w:t>2.</w:t>
            </w:r>
            <w:r w:rsidR="005A623F">
              <w:rPr>
                <w:rFonts w:asciiTheme="minorHAnsi" w:eastAsiaTheme="minorEastAsia" w:hAnsiTheme="minorHAnsi" w:cstheme="minorBidi"/>
                <w:noProof/>
                <w:color w:val="auto"/>
                <w:sz w:val="22"/>
              </w:rPr>
              <w:tab/>
            </w:r>
            <w:r w:rsidR="005A623F" w:rsidRPr="00B94AA8">
              <w:rPr>
                <w:rStyle w:val="Hipervnculo"/>
                <w:noProof/>
              </w:rPr>
              <w:t>ALCANCE</w:t>
            </w:r>
            <w:r w:rsidR="005A623F">
              <w:rPr>
                <w:noProof/>
                <w:webHidden/>
              </w:rPr>
              <w:tab/>
            </w:r>
            <w:r w:rsidR="005A623F">
              <w:rPr>
                <w:noProof/>
                <w:webHidden/>
              </w:rPr>
              <w:fldChar w:fldCharType="begin"/>
            </w:r>
            <w:r w:rsidR="005A623F">
              <w:rPr>
                <w:noProof/>
                <w:webHidden/>
              </w:rPr>
              <w:instrText xml:space="preserve"> PAGEREF _Toc152311284 \h </w:instrText>
            </w:r>
            <w:r w:rsidR="005A623F">
              <w:rPr>
                <w:noProof/>
                <w:webHidden/>
              </w:rPr>
            </w:r>
            <w:r w:rsidR="005A623F">
              <w:rPr>
                <w:noProof/>
                <w:webHidden/>
              </w:rPr>
              <w:fldChar w:fldCharType="separate"/>
            </w:r>
            <w:r w:rsidR="004279B1">
              <w:rPr>
                <w:noProof/>
                <w:webHidden/>
              </w:rPr>
              <w:t>3</w:t>
            </w:r>
            <w:r w:rsidR="005A623F">
              <w:rPr>
                <w:noProof/>
                <w:webHidden/>
              </w:rPr>
              <w:fldChar w:fldCharType="end"/>
            </w:r>
          </w:hyperlink>
        </w:p>
        <w:p w14:paraId="0BB89129" w14:textId="2F9DBA08" w:rsidR="005A623F" w:rsidRDefault="002A11A1">
          <w:pPr>
            <w:pStyle w:val="TDC1"/>
            <w:tabs>
              <w:tab w:val="left" w:pos="660"/>
              <w:tab w:val="right" w:leader="dot" w:pos="9685"/>
            </w:tabs>
            <w:rPr>
              <w:rFonts w:asciiTheme="minorHAnsi" w:eastAsiaTheme="minorEastAsia" w:hAnsiTheme="minorHAnsi" w:cstheme="minorBidi"/>
              <w:noProof/>
              <w:color w:val="auto"/>
              <w:sz w:val="22"/>
            </w:rPr>
          </w:pPr>
          <w:hyperlink w:anchor="_Toc152311285" w:history="1">
            <w:r w:rsidR="005A623F" w:rsidRPr="00B94AA8">
              <w:rPr>
                <w:rStyle w:val="Hipervnculo"/>
                <w:bCs/>
                <w:noProof/>
              </w:rPr>
              <w:t>3.</w:t>
            </w:r>
            <w:r w:rsidR="005A623F">
              <w:rPr>
                <w:rFonts w:asciiTheme="minorHAnsi" w:eastAsiaTheme="minorEastAsia" w:hAnsiTheme="minorHAnsi" w:cstheme="minorBidi"/>
                <w:noProof/>
                <w:color w:val="auto"/>
                <w:sz w:val="22"/>
              </w:rPr>
              <w:tab/>
            </w:r>
            <w:r w:rsidR="005A623F" w:rsidRPr="00B94AA8">
              <w:rPr>
                <w:rStyle w:val="Hipervnculo"/>
                <w:noProof/>
              </w:rPr>
              <w:t>ESTRUCTURA</w:t>
            </w:r>
            <w:r w:rsidR="005A623F">
              <w:rPr>
                <w:noProof/>
                <w:webHidden/>
              </w:rPr>
              <w:tab/>
            </w:r>
            <w:r w:rsidR="005A623F">
              <w:rPr>
                <w:noProof/>
                <w:webHidden/>
              </w:rPr>
              <w:fldChar w:fldCharType="begin"/>
            </w:r>
            <w:r w:rsidR="005A623F">
              <w:rPr>
                <w:noProof/>
                <w:webHidden/>
              </w:rPr>
              <w:instrText xml:space="preserve"> PAGEREF _Toc152311285 \h </w:instrText>
            </w:r>
            <w:r w:rsidR="005A623F">
              <w:rPr>
                <w:noProof/>
                <w:webHidden/>
              </w:rPr>
            </w:r>
            <w:r w:rsidR="005A623F">
              <w:rPr>
                <w:noProof/>
                <w:webHidden/>
              </w:rPr>
              <w:fldChar w:fldCharType="separate"/>
            </w:r>
            <w:r w:rsidR="004279B1">
              <w:rPr>
                <w:noProof/>
                <w:webHidden/>
              </w:rPr>
              <w:t>3</w:t>
            </w:r>
            <w:r w:rsidR="005A623F">
              <w:rPr>
                <w:noProof/>
                <w:webHidden/>
              </w:rPr>
              <w:fldChar w:fldCharType="end"/>
            </w:r>
          </w:hyperlink>
        </w:p>
        <w:p w14:paraId="42A58585" w14:textId="20827392" w:rsidR="005A623F" w:rsidRDefault="002A11A1">
          <w:pPr>
            <w:pStyle w:val="TDC2"/>
            <w:tabs>
              <w:tab w:val="left" w:pos="880"/>
              <w:tab w:val="right" w:leader="dot" w:pos="9685"/>
            </w:tabs>
            <w:rPr>
              <w:rFonts w:asciiTheme="minorHAnsi" w:eastAsiaTheme="minorEastAsia" w:hAnsiTheme="minorHAnsi" w:cstheme="minorBidi"/>
              <w:noProof/>
              <w:color w:val="auto"/>
              <w:sz w:val="22"/>
            </w:rPr>
          </w:pPr>
          <w:hyperlink w:anchor="_Toc152311286" w:history="1">
            <w:r w:rsidR="005A623F" w:rsidRPr="00B94AA8">
              <w:rPr>
                <w:rStyle w:val="Hipervnculo"/>
                <w:bCs/>
                <w:noProof/>
              </w:rPr>
              <w:t>3.1.</w:t>
            </w:r>
            <w:r w:rsidR="005A623F">
              <w:rPr>
                <w:rFonts w:asciiTheme="minorHAnsi" w:eastAsiaTheme="minorEastAsia" w:hAnsiTheme="minorHAnsi" w:cstheme="minorBidi"/>
                <w:noProof/>
                <w:color w:val="auto"/>
                <w:sz w:val="22"/>
              </w:rPr>
              <w:tab/>
            </w:r>
            <w:r w:rsidR="005A623F" w:rsidRPr="00B94AA8">
              <w:rPr>
                <w:rStyle w:val="Hipervnculo"/>
                <w:noProof/>
              </w:rPr>
              <w:t>GENERALIDADES</w:t>
            </w:r>
            <w:r w:rsidR="005A623F">
              <w:rPr>
                <w:noProof/>
                <w:webHidden/>
              </w:rPr>
              <w:tab/>
            </w:r>
            <w:r w:rsidR="005A623F">
              <w:rPr>
                <w:noProof/>
                <w:webHidden/>
              </w:rPr>
              <w:fldChar w:fldCharType="begin"/>
            </w:r>
            <w:r w:rsidR="005A623F">
              <w:rPr>
                <w:noProof/>
                <w:webHidden/>
              </w:rPr>
              <w:instrText xml:space="preserve"> PAGEREF _Toc152311286 \h </w:instrText>
            </w:r>
            <w:r w:rsidR="005A623F">
              <w:rPr>
                <w:noProof/>
                <w:webHidden/>
              </w:rPr>
            </w:r>
            <w:r w:rsidR="005A623F">
              <w:rPr>
                <w:noProof/>
                <w:webHidden/>
              </w:rPr>
              <w:fldChar w:fldCharType="separate"/>
            </w:r>
            <w:r w:rsidR="004279B1">
              <w:rPr>
                <w:noProof/>
                <w:webHidden/>
              </w:rPr>
              <w:t>3</w:t>
            </w:r>
            <w:r w:rsidR="005A623F">
              <w:rPr>
                <w:noProof/>
                <w:webHidden/>
              </w:rPr>
              <w:fldChar w:fldCharType="end"/>
            </w:r>
          </w:hyperlink>
        </w:p>
        <w:p w14:paraId="63001EEC" w14:textId="3B7D02CE" w:rsidR="005A623F" w:rsidRDefault="002A11A1">
          <w:pPr>
            <w:pStyle w:val="TDC3"/>
            <w:tabs>
              <w:tab w:val="left" w:pos="1320"/>
              <w:tab w:val="right" w:leader="dot" w:pos="9685"/>
            </w:tabs>
            <w:rPr>
              <w:rFonts w:asciiTheme="minorHAnsi" w:eastAsiaTheme="minorEastAsia" w:hAnsiTheme="minorHAnsi" w:cstheme="minorBidi"/>
              <w:noProof/>
              <w:color w:val="auto"/>
              <w:sz w:val="22"/>
            </w:rPr>
          </w:pPr>
          <w:hyperlink w:anchor="_Toc152311287" w:history="1">
            <w:r w:rsidR="005A623F" w:rsidRPr="00B94AA8">
              <w:rPr>
                <w:rStyle w:val="Hipervnculo"/>
                <w:bCs/>
                <w:noProof/>
              </w:rPr>
              <w:t>3.1.1</w:t>
            </w:r>
            <w:r w:rsidR="005A623F">
              <w:rPr>
                <w:rFonts w:asciiTheme="minorHAnsi" w:eastAsiaTheme="minorEastAsia" w:hAnsiTheme="minorHAnsi" w:cstheme="minorBidi"/>
                <w:noProof/>
                <w:color w:val="auto"/>
                <w:sz w:val="22"/>
              </w:rPr>
              <w:tab/>
            </w:r>
            <w:r w:rsidR="005A623F" w:rsidRPr="00B94AA8">
              <w:rPr>
                <w:rStyle w:val="Hipervnculo"/>
                <w:noProof/>
              </w:rPr>
              <w:t>Glosario</w:t>
            </w:r>
            <w:r w:rsidR="005A623F">
              <w:rPr>
                <w:noProof/>
                <w:webHidden/>
              </w:rPr>
              <w:tab/>
            </w:r>
            <w:r w:rsidR="005A623F">
              <w:rPr>
                <w:noProof/>
                <w:webHidden/>
              </w:rPr>
              <w:fldChar w:fldCharType="begin"/>
            </w:r>
            <w:r w:rsidR="005A623F">
              <w:rPr>
                <w:noProof/>
                <w:webHidden/>
              </w:rPr>
              <w:instrText xml:space="preserve"> PAGEREF _Toc152311287 \h </w:instrText>
            </w:r>
            <w:r w:rsidR="005A623F">
              <w:rPr>
                <w:noProof/>
                <w:webHidden/>
              </w:rPr>
            </w:r>
            <w:r w:rsidR="005A623F">
              <w:rPr>
                <w:noProof/>
                <w:webHidden/>
              </w:rPr>
              <w:fldChar w:fldCharType="separate"/>
            </w:r>
            <w:r w:rsidR="004279B1">
              <w:rPr>
                <w:noProof/>
                <w:webHidden/>
              </w:rPr>
              <w:t>3</w:t>
            </w:r>
            <w:r w:rsidR="005A623F">
              <w:rPr>
                <w:noProof/>
                <w:webHidden/>
              </w:rPr>
              <w:fldChar w:fldCharType="end"/>
            </w:r>
          </w:hyperlink>
        </w:p>
        <w:p w14:paraId="16AF3B3F" w14:textId="75DC3E4D" w:rsidR="005A623F" w:rsidRDefault="002A11A1">
          <w:pPr>
            <w:pStyle w:val="TDC3"/>
            <w:tabs>
              <w:tab w:val="left" w:pos="1320"/>
              <w:tab w:val="right" w:leader="dot" w:pos="9685"/>
            </w:tabs>
            <w:rPr>
              <w:rFonts w:asciiTheme="minorHAnsi" w:eastAsiaTheme="minorEastAsia" w:hAnsiTheme="minorHAnsi" w:cstheme="minorBidi"/>
              <w:noProof/>
              <w:color w:val="auto"/>
              <w:sz w:val="22"/>
            </w:rPr>
          </w:pPr>
          <w:hyperlink w:anchor="_Toc152311288" w:history="1">
            <w:r w:rsidR="005A623F" w:rsidRPr="00B94AA8">
              <w:rPr>
                <w:rStyle w:val="Hipervnculo"/>
                <w:bCs/>
                <w:noProof/>
              </w:rPr>
              <w:t>3.1.2</w:t>
            </w:r>
            <w:r w:rsidR="005A623F">
              <w:rPr>
                <w:rFonts w:asciiTheme="minorHAnsi" w:eastAsiaTheme="minorEastAsia" w:hAnsiTheme="minorHAnsi" w:cstheme="minorBidi"/>
                <w:noProof/>
                <w:color w:val="auto"/>
                <w:sz w:val="22"/>
              </w:rPr>
              <w:tab/>
            </w:r>
            <w:r w:rsidR="005A623F" w:rsidRPr="00B94AA8">
              <w:rPr>
                <w:rStyle w:val="Hipervnculo"/>
                <w:noProof/>
              </w:rPr>
              <w:t>Criterios Para la Organización de las Historias Laborales</w:t>
            </w:r>
            <w:r w:rsidR="005A623F">
              <w:rPr>
                <w:noProof/>
                <w:webHidden/>
              </w:rPr>
              <w:tab/>
            </w:r>
            <w:r w:rsidR="005A623F">
              <w:rPr>
                <w:noProof/>
                <w:webHidden/>
              </w:rPr>
              <w:fldChar w:fldCharType="begin"/>
            </w:r>
            <w:r w:rsidR="005A623F">
              <w:rPr>
                <w:noProof/>
                <w:webHidden/>
              </w:rPr>
              <w:instrText xml:space="preserve"> PAGEREF _Toc152311288 \h </w:instrText>
            </w:r>
            <w:r w:rsidR="005A623F">
              <w:rPr>
                <w:noProof/>
                <w:webHidden/>
              </w:rPr>
            </w:r>
            <w:r w:rsidR="005A623F">
              <w:rPr>
                <w:noProof/>
                <w:webHidden/>
              </w:rPr>
              <w:fldChar w:fldCharType="separate"/>
            </w:r>
            <w:r w:rsidR="004279B1">
              <w:rPr>
                <w:noProof/>
                <w:webHidden/>
              </w:rPr>
              <w:t>5</w:t>
            </w:r>
            <w:r w:rsidR="005A623F">
              <w:rPr>
                <w:noProof/>
                <w:webHidden/>
              </w:rPr>
              <w:fldChar w:fldCharType="end"/>
            </w:r>
          </w:hyperlink>
        </w:p>
        <w:p w14:paraId="5B80AEDC" w14:textId="7A4F60FF" w:rsidR="005A623F" w:rsidRDefault="002A11A1">
          <w:pPr>
            <w:pStyle w:val="TDC2"/>
            <w:tabs>
              <w:tab w:val="left" w:pos="880"/>
              <w:tab w:val="right" w:leader="dot" w:pos="9685"/>
            </w:tabs>
            <w:rPr>
              <w:rFonts w:asciiTheme="minorHAnsi" w:eastAsiaTheme="minorEastAsia" w:hAnsiTheme="minorHAnsi" w:cstheme="minorBidi"/>
              <w:noProof/>
              <w:color w:val="auto"/>
              <w:sz w:val="22"/>
            </w:rPr>
          </w:pPr>
          <w:hyperlink w:anchor="_Toc152311289" w:history="1">
            <w:r w:rsidR="005A623F" w:rsidRPr="00B94AA8">
              <w:rPr>
                <w:rStyle w:val="Hipervnculo"/>
                <w:bCs/>
                <w:noProof/>
              </w:rPr>
              <w:t>3.2.</w:t>
            </w:r>
            <w:r w:rsidR="005A623F">
              <w:rPr>
                <w:rFonts w:asciiTheme="minorHAnsi" w:eastAsiaTheme="minorEastAsia" w:hAnsiTheme="minorHAnsi" w:cstheme="minorBidi"/>
                <w:noProof/>
                <w:color w:val="auto"/>
                <w:sz w:val="22"/>
              </w:rPr>
              <w:tab/>
            </w:r>
            <w:r w:rsidR="005A623F" w:rsidRPr="00B94AA8">
              <w:rPr>
                <w:rStyle w:val="Hipervnculo"/>
                <w:noProof/>
              </w:rPr>
              <w:t>DESCRIPCIÓN</w:t>
            </w:r>
            <w:r w:rsidR="005A623F">
              <w:rPr>
                <w:noProof/>
                <w:webHidden/>
              </w:rPr>
              <w:tab/>
            </w:r>
            <w:r w:rsidR="005A623F">
              <w:rPr>
                <w:noProof/>
                <w:webHidden/>
              </w:rPr>
              <w:fldChar w:fldCharType="begin"/>
            </w:r>
            <w:r w:rsidR="005A623F">
              <w:rPr>
                <w:noProof/>
                <w:webHidden/>
              </w:rPr>
              <w:instrText xml:space="preserve"> PAGEREF _Toc152311289 \h </w:instrText>
            </w:r>
            <w:r w:rsidR="005A623F">
              <w:rPr>
                <w:noProof/>
                <w:webHidden/>
              </w:rPr>
            </w:r>
            <w:r w:rsidR="005A623F">
              <w:rPr>
                <w:noProof/>
                <w:webHidden/>
              </w:rPr>
              <w:fldChar w:fldCharType="separate"/>
            </w:r>
            <w:r w:rsidR="004279B1">
              <w:rPr>
                <w:noProof/>
                <w:webHidden/>
              </w:rPr>
              <w:t>9</w:t>
            </w:r>
            <w:r w:rsidR="005A623F">
              <w:rPr>
                <w:noProof/>
                <w:webHidden/>
              </w:rPr>
              <w:fldChar w:fldCharType="end"/>
            </w:r>
          </w:hyperlink>
        </w:p>
        <w:p w14:paraId="72C118FE" w14:textId="556ED0EC" w:rsidR="005A623F" w:rsidRDefault="002A11A1">
          <w:pPr>
            <w:pStyle w:val="TDC3"/>
            <w:tabs>
              <w:tab w:val="left" w:pos="1320"/>
              <w:tab w:val="right" w:leader="dot" w:pos="9685"/>
            </w:tabs>
            <w:rPr>
              <w:rFonts w:asciiTheme="minorHAnsi" w:eastAsiaTheme="minorEastAsia" w:hAnsiTheme="minorHAnsi" w:cstheme="minorBidi"/>
              <w:noProof/>
              <w:color w:val="auto"/>
              <w:sz w:val="22"/>
            </w:rPr>
          </w:pPr>
          <w:hyperlink w:anchor="_Toc152311290" w:history="1">
            <w:r w:rsidR="005A623F" w:rsidRPr="00B94AA8">
              <w:rPr>
                <w:rStyle w:val="Hipervnculo"/>
                <w:bCs/>
                <w:noProof/>
              </w:rPr>
              <w:t>3.2.1</w:t>
            </w:r>
            <w:r w:rsidR="005A623F">
              <w:rPr>
                <w:rFonts w:asciiTheme="minorHAnsi" w:eastAsiaTheme="minorEastAsia" w:hAnsiTheme="minorHAnsi" w:cstheme="minorBidi"/>
                <w:noProof/>
                <w:color w:val="auto"/>
                <w:sz w:val="22"/>
              </w:rPr>
              <w:tab/>
            </w:r>
            <w:r w:rsidR="005A623F" w:rsidRPr="00B94AA8">
              <w:rPr>
                <w:rStyle w:val="Hipervnculo"/>
                <w:noProof/>
              </w:rPr>
              <w:t>Organización Técnica de las Historias Laborales</w:t>
            </w:r>
            <w:r w:rsidR="005A623F">
              <w:rPr>
                <w:noProof/>
                <w:webHidden/>
              </w:rPr>
              <w:tab/>
            </w:r>
            <w:r w:rsidR="005A623F">
              <w:rPr>
                <w:noProof/>
                <w:webHidden/>
              </w:rPr>
              <w:fldChar w:fldCharType="begin"/>
            </w:r>
            <w:r w:rsidR="005A623F">
              <w:rPr>
                <w:noProof/>
                <w:webHidden/>
              </w:rPr>
              <w:instrText xml:space="preserve"> PAGEREF _Toc152311290 \h </w:instrText>
            </w:r>
            <w:r w:rsidR="005A623F">
              <w:rPr>
                <w:noProof/>
                <w:webHidden/>
              </w:rPr>
            </w:r>
            <w:r w:rsidR="005A623F">
              <w:rPr>
                <w:noProof/>
                <w:webHidden/>
              </w:rPr>
              <w:fldChar w:fldCharType="separate"/>
            </w:r>
            <w:r w:rsidR="004279B1">
              <w:rPr>
                <w:noProof/>
                <w:webHidden/>
              </w:rPr>
              <w:t>9</w:t>
            </w:r>
            <w:r w:rsidR="005A623F">
              <w:rPr>
                <w:noProof/>
                <w:webHidden/>
              </w:rPr>
              <w:fldChar w:fldCharType="end"/>
            </w:r>
          </w:hyperlink>
        </w:p>
        <w:p w14:paraId="74E8B7C4" w14:textId="39B5294E" w:rsidR="005A623F" w:rsidRDefault="002A11A1">
          <w:pPr>
            <w:pStyle w:val="TDC3"/>
            <w:tabs>
              <w:tab w:val="left" w:pos="1320"/>
              <w:tab w:val="right" w:leader="dot" w:pos="9685"/>
            </w:tabs>
            <w:rPr>
              <w:rFonts w:asciiTheme="minorHAnsi" w:eastAsiaTheme="minorEastAsia" w:hAnsiTheme="minorHAnsi" w:cstheme="minorBidi"/>
              <w:noProof/>
              <w:color w:val="auto"/>
              <w:sz w:val="22"/>
            </w:rPr>
          </w:pPr>
          <w:hyperlink w:anchor="_Toc152311291" w:history="1">
            <w:r w:rsidR="005A623F" w:rsidRPr="00B94AA8">
              <w:rPr>
                <w:rStyle w:val="Hipervnculo"/>
                <w:bCs/>
                <w:noProof/>
              </w:rPr>
              <w:t>3.2.2</w:t>
            </w:r>
            <w:r w:rsidR="005A623F">
              <w:rPr>
                <w:rFonts w:asciiTheme="minorHAnsi" w:eastAsiaTheme="minorEastAsia" w:hAnsiTheme="minorHAnsi" w:cstheme="minorBidi"/>
                <w:noProof/>
                <w:color w:val="auto"/>
                <w:sz w:val="22"/>
              </w:rPr>
              <w:tab/>
            </w:r>
            <w:r w:rsidR="005A623F" w:rsidRPr="00B94AA8">
              <w:rPr>
                <w:rStyle w:val="Hipervnculo"/>
                <w:noProof/>
              </w:rPr>
              <w:t>Descripción Documental</w:t>
            </w:r>
            <w:r w:rsidR="005A623F">
              <w:rPr>
                <w:noProof/>
                <w:webHidden/>
              </w:rPr>
              <w:tab/>
            </w:r>
            <w:r w:rsidR="005A623F">
              <w:rPr>
                <w:noProof/>
                <w:webHidden/>
              </w:rPr>
              <w:fldChar w:fldCharType="begin"/>
            </w:r>
            <w:r w:rsidR="005A623F">
              <w:rPr>
                <w:noProof/>
                <w:webHidden/>
              </w:rPr>
              <w:instrText xml:space="preserve"> PAGEREF _Toc152311291 \h </w:instrText>
            </w:r>
            <w:r w:rsidR="005A623F">
              <w:rPr>
                <w:noProof/>
                <w:webHidden/>
              </w:rPr>
            </w:r>
            <w:r w:rsidR="005A623F">
              <w:rPr>
                <w:noProof/>
                <w:webHidden/>
              </w:rPr>
              <w:fldChar w:fldCharType="separate"/>
            </w:r>
            <w:r w:rsidR="004279B1">
              <w:rPr>
                <w:noProof/>
                <w:webHidden/>
              </w:rPr>
              <w:t>11</w:t>
            </w:r>
            <w:r w:rsidR="005A623F">
              <w:rPr>
                <w:noProof/>
                <w:webHidden/>
              </w:rPr>
              <w:fldChar w:fldCharType="end"/>
            </w:r>
          </w:hyperlink>
        </w:p>
        <w:p w14:paraId="1EDEBED6" w14:textId="3B8ED372" w:rsidR="005A623F" w:rsidRDefault="002A11A1">
          <w:pPr>
            <w:pStyle w:val="TDC3"/>
            <w:tabs>
              <w:tab w:val="left" w:pos="1320"/>
              <w:tab w:val="right" w:leader="dot" w:pos="9685"/>
            </w:tabs>
            <w:rPr>
              <w:rFonts w:asciiTheme="minorHAnsi" w:eastAsiaTheme="minorEastAsia" w:hAnsiTheme="minorHAnsi" w:cstheme="minorBidi"/>
              <w:noProof/>
              <w:color w:val="auto"/>
              <w:sz w:val="22"/>
            </w:rPr>
          </w:pPr>
          <w:hyperlink w:anchor="_Toc152311292" w:history="1">
            <w:r w:rsidR="005A623F" w:rsidRPr="00B94AA8">
              <w:rPr>
                <w:rStyle w:val="Hipervnculo"/>
                <w:bCs/>
                <w:noProof/>
              </w:rPr>
              <w:t>3.2.3</w:t>
            </w:r>
            <w:r w:rsidR="005A623F">
              <w:rPr>
                <w:rFonts w:asciiTheme="minorHAnsi" w:eastAsiaTheme="minorEastAsia" w:hAnsiTheme="minorHAnsi" w:cstheme="minorBidi"/>
                <w:noProof/>
                <w:color w:val="auto"/>
                <w:sz w:val="22"/>
              </w:rPr>
              <w:tab/>
            </w:r>
            <w:r w:rsidR="005A623F" w:rsidRPr="00B94AA8">
              <w:rPr>
                <w:rStyle w:val="Hipervnculo"/>
                <w:noProof/>
              </w:rPr>
              <w:t>Ubicación Física de las Historias Laborales</w:t>
            </w:r>
            <w:r w:rsidR="005A623F">
              <w:rPr>
                <w:noProof/>
                <w:webHidden/>
              </w:rPr>
              <w:tab/>
            </w:r>
            <w:r w:rsidR="005A623F">
              <w:rPr>
                <w:noProof/>
                <w:webHidden/>
              </w:rPr>
              <w:fldChar w:fldCharType="begin"/>
            </w:r>
            <w:r w:rsidR="005A623F">
              <w:rPr>
                <w:noProof/>
                <w:webHidden/>
              </w:rPr>
              <w:instrText xml:space="preserve"> PAGEREF _Toc152311292 \h </w:instrText>
            </w:r>
            <w:r w:rsidR="005A623F">
              <w:rPr>
                <w:noProof/>
                <w:webHidden/>
              </w:rPr>
            </w:r>
            <w:r w:rsidR="005A623F">
              <w:rPr>
                <w:noProof/>
                <w:webHidden/>
              </w:rPr>
              <w:fldChar w:fldCharType="separate"/>
            </w:r>
            <w:r w:rsidR="004279B1">
              <w:rPr>
                <w:noProof/>
                <w:webHidden/>
              </w:rPr>
              <w:t>12</w:t>
            </w:r>
            <w:r w:rsidR="005A623F">
              <w:rPr>
                <w:noProof/>
                <w:webHidden/>
              </w:rPr>
              <w:fldChar w:fldCharType="end"/>
            </w:r>
          </w:hyperlink>
        </w:p>
        <w:p w14:paraId="624BC91E" w14:textId="063EA59A" w:rsidR="005A623F" w:rsidRDefault="002A11A1">
          <w:pPr>
            <w:pStyle w:val="TDC3"/>
            <w:tabs>
              <w:tab w:val="left" w:pos="1320"/>
              <w:tab w:val="right" w:leader="dot" w:pos="9685"/>
            </w:tabs>
            <w:rPr>
              <w:rFonts w:asciiTheme="minorHAnsi" w:eastAsiaTheme="minorEastAsia" w:hAnsiTheme="minorHAnsi" w:cstheme="minorBidi"/>
              <w:noProof/>
              <w:color w:val="auto"/>
              <w:sz w:val="22"/>
            </w:rPr>
          </w:pPr>
          <w:hyperlink w:anchor="_Toc152311293" w:history="1">
            <w:r w:rsidR="005A623F" w:rsidRPr="00B94AA8">
              <w:rPr>
                <w:rStyle w:val="Hipervnculo"/>
                <w:bCs/>
                <w:noProof/>
              </w:rPr>
              <w:t>3.2.4</w:t>
            </w:r>
            <w:r w:rsidR="005A623F">
              <w:rPr>
                <w:rFonts w:asciiTheme="minorHAnsi" w:eastAsiaTheme="minorEastAsia" w:hAnsiTheme="minorHAnsi" w:cstheme="minorBidi"/>
                <w:noProof/>
                <w:color w:val="auto"/>
                <w:sz w:val="22"/>
              </w:rPr>
              <w:tab/>
            </w:r>
            <w:r w:rsidR="005A623F" w:rsidRPr="00B94AA8">
              <w:rPr>
                <w:rStyle w:val="Hipervnculo"/>
                <w:noProof/>
              </w:rPr>
              <w:t>Consulta y copia de los documentos de las Historias Laborales</w:t>
            </w:r>
            <w:r w:rsidR="005A623F">
              <w:rPr>
                <w:noProof/>
                <w:webHidden/>
              </w:rPr>
              <w:tab/>
            </w:r>
            <w:r w:rsidR="005A623F">
              <w:rPr>
                <w:noProof/>
                <w:webHidden/>
              </w:rPr>
              <w:fldChar w:fldCharType="begin"/>
            </w:r>
            <w:r w:rsidR="005A623F">
              <w:rPr>
                <w:noProof/>
                <w:webHidden/>
              </w:rPr>
              <w:instrText xml:space="preserve"> PAGEREF _Toc152311293 \h </w:instrText>
            </w:r>
            <w:r w:rsidR="005A623F">
              <w:rPr>
                <w:noProof/>
                <w:webHidden/>
              </w:rPr>
            </w:r>
            <w:r w:rsidR="005A623F">
              <w:rPr>
                <w:noProof/>
                <w:webHidden/>
              </w:rPr>
              <w:fldChar w:fldCharType="separate"/>
            </w:r>
            <w:r w:rsidR="004279B1">
              <w:rPr>
                <w:noProof/>
                <w:webHidden/>
              </w:rPr>
              <w:t>12</w:t>
            </w:r>
            <w:r w:rsidR="005A623F">
              <w:rPr>
                <w:noProof/>
                <w:webHidden/>
              </w:rPr>
              <w:fldChar w:fldCharType="end"/>
            </w:r>
          </w:hyperlink>
        </w:p>
        <w:p w14:paraId="106F78A4" w14:textId="09BACC7F" w:rsidR="005A623F" w:rsidRDefault="002A11A1">
          <w:pPr>
            <w:pStyle w:val="TDC3"/>
            <w:tabs>
              <w:tab w:val="left" w:pos="1320"/>
              <w:tab w:val="right" w:leader="dot" w:pos="9685"/>
            </w:tabs>
            <w:rPr>
              <w:rFonts w:asciiTheme="minorHAnsi" w:eastAsiaTheme="minorEastAsia" w:hAnsiTheme="minorHAnsi" w:cstheme="minorBidi"/>
              <w:noProof/>
              <w:color w:val="auto"/>
              <w:sz w:val="22"/>
            </w:rPr>
          </w:pPr>
          <w:hyperlink w:anchor="_Toc152311294" w:history="1">
            <w:r w:rsidR="005A623F" w:rsidRPr="00B94AA8">
              <w:rPr>
                <w:rStyle w:val="Hipervnculo"/>
                <w:bCs/>
                <w:noProof/>
              </w:rPr>
              <w:t>3.2.5</w:t>
            </w:r>
            <w:r w:rsidR="005A623F">
              <w:rPr>
                <w:rFonts w:asciiTheme="minorHAnsi" w:eastAsiaTheme="minorEastAsia" w:hAnsiTheme="minorHAnsi" w:cstheme="minorBidi"/>
                <w:noProof/>
                <w:color w:val="auto"/>
                <w:sz w:val="22"/>
              </w:rPr>
              <w:tab/>
            </w:r>
            <w:r w:rsidR="005A623F" w:rsidRPr="00B94AA8">
              <w:rPr>
                <w:rStyle w:val="Hipervnculo"/>
                <w:noProof/>
              </w:rPr>
              <w:t>Actualización de las Historias Laborales</w:t>
            </w:r>
            <w:r w:rsidR="005A623F">
              <w:rPr>
                <w:noProof/>
                <w:webHidden/>
              </w:rPr>
              <w:tab/>
            </w:r>
            <w:r w:rsidR="005A623F">
              <w:rPr>
                <w:noProof/>
                <w:webHidden/>
              </w:rPr>
              <w:fldChar w:fldCharType="begin"/>
            </w:r>
            <w:r w:rsidR="005A623F">
              <w:rPr>
                <w:noProof/>
                <w:webHidden/>
              </w:rPr>
              <w:instrText xml:space="preserve"> PAGEREF _Toc152311294 \h </w:instrText>
            </w:r>
            <w:r w:rsidR="005A623F">
              <w:rPr>
                <w:noProof/>
                <w:webHidden/>
              </w:rPr>
            </w:r>
            <w:r w:rsidR="005A623F">
              <w:rPr>
                <w:noProof/>
                <w:webHidden/>
              </w:rPr>
              <w:fldChar w:fldCharType="separate"/>
            </w:r>
            <w:r w:rsidR="004279B1">
              <w:rPr>
                <w:noProof/>
                <w:webHidden/>
              </w:rPr>
              <w:t>13</w:t>
            </w:r>
            <w:r w:rsidR="005A623F">
              <w:rPr>
                <w:noProof/>
                <w:webHidden/>
              </w:rPr>
              <w:fldChar w:fldCharType="end"/>
            </w:r>
          </w:hyperlink>
        </w:p>
        <w:p w14:paraId="1F73DEE8" w14:textId="69D6492C" w:rsidR="005A623F" w:rsidRDefault="002A11A1">
          <w:pPr>
            <w:pStyle w:val="TDC3"/>
            <w:tabs>
              <w:tab w:val="left" w:pos="1320"/>
              <w:tab w:val="right" w:leader="dot" w:pos="9685"/>
            </w:tabs>
            <w:rPr>
              <w:rFonts w:asciiTheme="minorHAnsi" w:eastAsiaTheme="minorEastAsia" w:hAnsiTheme="minorHAnsi" w:cstheme="minorBidi"/>
              <w:noProof/>
              <w:color w:val="auto"/>
              <w:sz w:val="22"/>
            </w:rPr>
          </w:pPr>
          <w:hyperlink w:anchor="_Toc152311295" w:history="1">
            <w:r w:rsidR="005A623F" w:rsidRPr="00B94AA8">
              <w:rPr>
                <w:rStyle w:val="Hipervnculo"/>
                <w:bCs/>
                <w:noProof/>
              </w:rPr>
              <w:t>3.2.6</w:t>
            </w:r>
            <w:r w:rsidR="005A623F">
              <w:rPr>
                <w:rFonts w:asciiTheme="minorHAnsi" w:eastAsiaTheme="minorEastAsia" w:hAnsiTheme="minorHAnsi" w:cstheme="minorBidi"/>
                <w:noProof/>
                <w:color w:val="auto"/>
                <w:sz w:val="22"/>
              </w:rPr>
              <w:tab/>
            </w:r>
            <w:r w:rsidR="005A623F" w:rsidRPr="00B94AA8">
              <w:rPr>
                <w:rStyle w:val="Hipervnculo"/>
                <w:noProof/>
              </w:rPr>
              <w:t>Proceso de Digitalización</w:t>
            </w:r>
            <w:r w:rsidR="005A623F">
              <w:rPr>
                <w:noProof/>
                <w:webHidden/>
              </w:rPr>
              <w:tab/>
            </w:r>
            <w:r w:rsidR="005A623F">
              <w:rPr>
                <w:noProof/>
                <w:webHidden/>
              </w:rPr>
              <w:fldChar w:fldCharType="begin"/>
            </w:r>
            <w:r w:rsidR="005A623F">
              <w:rPr>
                <w:noProof/>
                <w:webHidden/>
              </w:rPr>
              <w:instrText xml:space="preserve"> PAGEREF _Toc152311295 \h </w:instrText>
            </w:r>
            <w:r w:rsidR="005A623F">
              <w:rPr>
                <w:noProof/>
                <w:webHidden/>
              </w:rPr>
            </w:r>
            <w:r w:rsidR="005A623F">
              <w:rPr>
                <w:noProof/>
                <w:webHidden/>
              </w:rPr>
              <w:fldChar w:fldCharType="separate"/>
            </w:r>
            <w:r w:rsidR="004279B1">
              <w:rPr>
                <w:noProof/>
                <w:webHidden/>
              </w:rPr>
              <w:t>13</w:t>
            </w:r>
            <w:r w:rsidR="005A623F">
              <w:rPr>
                <w:noProof/>
                <w:webHidden/>
              </w:rPr>
              <w:fldChar w:fldCharType="end"/>
            </w:r>
          </w:hyperlink>
        </w:p>
        <w:p w14:paraId="3B3B2E04" w14:textId="1CDE1803" w:rsidR="005A623F" w:rsidRDefault="002A11A1">
          <w:pPr>
            <w:pStyle w:val="TDC3"/>
            <w:tabs>
              <w:tab w:val="left" w:pos="1320"/>
              <w:tab w:val="right" w:leader="dot" w:pos="9685"/>
            </w:tabs>
            <w:rPr>
              <w:rFonts w:asciiTheme="minorHAnsi" w:eastAsiaTheme="minorEastAsia" w:hAnsiTheme="minorHAnsi" w:cstheme="minorBidi"/>
              <w:noProof/>
              <w:color w:val="auto"/>
              <w:sz w:val="22"/>
            </w:rPr>
          </w:pPr>
          <w:hyperlink w:anchor="_Toc152311296" w:history="1">
            <w:r w:rsidR="005A623F" w:rsidRPr="00B94AA8">
              <w:rPr>
                <w:rStyle w:val="Hipervnculo"/>
                <w:bCs/>
                <w:noProof/>
              </w:rPr>
              <w:t>3.2.7</w:t>
            </w:r>
            <w:r w:rsidR="005A623F">
              <w:rPr>
                <w:rFonts w:asciiTheme="minorHAnsi" w:eastAsiaTheme="minorEastAsia" w:hAnsiTheme="minorHAnsi" w:cstheme="minorBidi"/>
                <w:noProof/>
                <w:color w:val="auto"/>
                <w:sz w:val="22"/>
              </w:rPr>
              <w:tab/>
            </w:r>
            <w:r w:rsidR="005A623F" w:rsidRPr="00B94AA8">
              <w:rPr>
                <w:rStyle w:val="Hipervnculo"/>
                <w:noProof/>
              </w:rPr>
              <w:t>Responsable de las Historias Laborales</w:t>
            </w:r>
            <w:r w:rsidR="005A623F">
              <w:rPr>
                <w:noProof/>
                <w:webHidden/>
              </w:rPr>
              <w:tab/>
            </w:r>
            <w:r w:rsidR="005A623F">
              <w:rPr>
                <w:noProof/>
                <w:webHidden/>
              </w:rPr>
              <w:fldChar w:fldCharType="begin"/>
            </w:r>
            <w:r w:rsidR="005A623F">
              <w:rPr>
                <w:noProof/>
                <w:webHidden/>
              </w:rPr>
              <w:instrText xml:space="preserve"> PAGEREF _Toc152311296 \h </w:instrText>
            </w:r>
            <w:r w:rsidR="005A623F">
              <w:rPr>
                <w:noProof/>
                <w:webHidden/>
              </w:rPr>
            </w:r>
            <w:r w:rsidR="005A623F">
              <w:rPr>
                <w:noProof/>
                <w:webHidden/>
              </w:rPr>
              <w:fldChar w:fldCharType="separate"/>
            </w:r>
            <w:r w:rsidR="004279B1">
              <w:rPr>
                <w:noProof/>
                <w:webHidden/>
              </w:rPr>
              <w:t>13</w:t>
            </w:r>
            <w:r w:rsidR="005A623F">
              <w:rPr>
                <w:noProof/>
                <w:webHidden/>
              </w:rPr>
              <w:fldChar w:fldCharType="end"/>
            </w:r>
          </w:hyperlink>
        </w:p>
        <w:p w14:paraId="68613115" w14:textId="6BE87AE1" w:rsidR="005A623F" w:rsidRDefault="002A11A1">
          <w:pPr>
            <w:pStyle w:val="TDC3"/>
            <w:tabs>
              <w:tab w:val="left" w:pos="1320"/>
              <w:tab w:val="right" w:leader="dot" w:pos="9685"/>
            </w:tabs>
            <w:rPr>
              <w:rFonts w:asciiTheme="minorHAnsi" w:eastAsiaTheme="minorEastAsia" w:hAnsiTheme="minorHAnsi" w:cstheme="minorBidi"/>
              <w:noProof/>
              <w:color w:val="auto"/>
              <w:sz w:val="22"/>
            </w:rPr>
          </w:pPr>
          <w:hyperlink w:anchor="_Toc152311297" w:history="1">
            <w:r w:rsidR="005A623F" w:rsidRPr="00B94AA8">
              <w:rPr>
                <w:rStyle w:val="Hipervnculo"/>
                <w:bCs/>
                <w:noProof/>
              </w:rPr>
              <w:t>3.2.8</w:t>
            </w:r>
            <w:r w:rsidR="005A623F">
              <w:rPr>
                <w:rFonts w:asciiTheme="minorHAnsi" w:eastAsiaTheme="minorEastAsia" w:hAnsiTheme="minorHAnsi" w:cstheme="minorBidi"/>
                <w:noProof/>
                <w:color w:val="auto"/>
                <w:sz w:val="22"/>
              </w:rPr>
              <w:tab/>
            </w:r>
            <w:r w:rsidR="005A623F" w:rsidRPr="00B94AA8">
              <w:rPr>
                <w:rStyle w:val="Hipervnculo"/>
                <w:noProof/>
              </w:rPr>
              <w:t>Custodia de las Historias Laborales</w:t>
            </w:r>
            <w:r w:rsidR="005A623F">
              <w:rPr>
                <w:noProof/>
                <w:webHidden/>
              </w:rPr>
              <w:tab/>
            </w:r>
            <w:r w:rsidR="005A623F">
              <w:rPr>
                <w:noProof/>
                <w:webHidden/>
              </w:rPr>
              <w:fldChar w:fldCharType="begin"/>
            </w:r>
            <w:r w:rsidR="005A623F">
              <w:rPr>
                <w:noProof/>
                <w:webHidden/>
              </w:rPr>
              <w:instrText xml:space="preserve"> PAGEREF _Toc152311297 \h </w:instrText>
            </w:r>
            <w:r w:rsidR="005A623F">
              <w:rPr>
                <w:noProof/>
                <w:webHidden/>
              </w:rPr>
            </w:r>
            <w:r w:rsidR="005A623F">
              <w:rPr>
                <w:noProof/>
                <w:webHidden/>
              </w:rPr>
              <w:fldChar w:fldCharType="separate"/>
            </w:r>
            <w:r w:rsidR="004279B1">
              <w:rPr>
                <w:noProof/>
                <w:webHidden/>
              </w:rPr>
              <w:t>13</w:t>
            </w:r>
            <w:r w:rsidR="005A623F">
              <w:rPr>
                <w:noProof/>
                <w:webHidden/>
              </w:rPr>
              <w:fldChar w:fldCharType="end"/>
            </w:r>
          </w:hyperlink>
        </w:p>
        <w:p w14:paraId="73A4E677" w14:textId="4C602F20" w:rsidR="005A623F" w:rsidRDefault="002A11A1">
          <w:pPr>
            <w:pStyle w:val="TDC1"/>
            <w:tabs>
              <w:tab w:val="left" w:pos="660"/>
              <w:tab w:val="right" w:leader="dot" w:pos="9685"/>
            </w:tabs>
            <w:rPr>
              <w:rFonts w:asciiTheme="minorHAnsi" w:eastAsiaTheme="minorEastAsia" w:hAnsiTheme="minorHAnsi" w:cstheme="minorBidi"/>
              <w:noProof/>
              <w:color w:val="auto"/>
              <w:sz w:val="22"/>
            </w:rPr>
          </w:pPr>
          <w:hyperlink w:anchor="_Toc152311298" w:history="1">
            <w:r w:rsidR="005A623F" w:rsidRPr="00B94AA8">
              <w:rPr>
                <w:rStyle w:val="Hipervnculo"/>
                <w:bCs/>
                <w:noProof/>
              </w:rPr>
              <w:t>4.</w:t>
            </w:r>
            <w:r w:rsidR="005A623F">
              <w:rPr>
                <w:rFonts w:asciiTheme="minorHAnsi" w:eastAsiaTheme="minorEastAsia" w:hAnsiTheme="minorHAnsi" w:cstheme="minorBidi"/>
                <w:noProof/>
                <w:color w:val="auto"/>
                <w:sz w:val="22"/>
              </w:rPr>
              <w:tab/>
            </w:r>
            <w:r w:rsidR="005A623F" w:rsidRPr="00B94AA8">
              <w:rPr>
                <w:rStyle w:val="Hipervnculo"/>
                <w:noProof/>
              </w:rPr>
              <w:t>BASE LEGAL</w:t>
            </w:r>
            <w:r w:rsidR="005A623F">
              <w:rPr>
                <w:noProof/>
                <w:webHidden/>
              </w:rPr>
              <w:tab/>
            </w:r>
            <w:r w:rsidR="005A623F">
              <w:rPr>
                <w:noProof/>
                <w:webHidden/>
              </w:rPr>
              <w:fldChar w:fldCharType="begin"/>
            </w:r>
            <w:r w:rsidR="005A623F">
              <w:rPr>
                <w:noProof/>
                <w:webHidden/>
              </w:rPr>
              <w:instrText xml:space="preserve"> PAGEREF _Toc152311298 \h </w:instrText>
            </w:r>
            <w:r w:rsidR="005A623F">
              <w:rPr>
                <w:noProof/>
                <w:webHidden/>
              </w:rPr>
            </w:r>
            <w:r w:rsidR="005A623F">
              <w:rPr>
                <w:noProof/>
                <w:webHidden/>
              </w:rPr>
              <w:fldChar w:fldCharType="separate"/>
            </w:r>
            <w:r w:rsidR="004279B1">
              <w:rPr>
                <w:noProof/>
                <w:webHidden/>
              </w:rPr>
              <w:t>14</w:t>
            </w:r>
            <w:r w:rsidR="005A623F">
              <w:rPr>
                <w:noProof/>
                <w:webHidden/>
              </w:rPr>
              <w:fldChar w:fldCharType="end"/>
            </w:r>
          </w:hyperlink>
        </w:p>
        <w:p w14:paraId="182A5C64" w14:textId="77777777" w:rsidR="00D515CA" w:rsidRDefault="007A388A">
          <w:r>
            <w:fldChar w:fldCharType="end"/>
          </w:r>
        </w:p>
      </w:sdtContent>
    </w:sdt>
    <w:p w14:paraId="2C27373B" w14:textId="77777777" w:rsidR="00D515CA" w:rsidRDefault="007A388A">
      <w:pPr>
        <w:spacing w:after="22" w:line="259" w:lineRule="auto"/>
        <w:ind w:left="0" w:firstLine="0"/>
        <w:jc w:val="left"/>
      </w:pPr>
      <w:r>
        <w:rPr>
          <w:rFonts w:ascii="Times New Roman" w:eastAsia="Times New Roman" w:hAnsi="Times New Roman" w:cs="Times New Roman"/>
          <w:sz w:val="20"/>
        </w:rPr>
        <w:t xml:space="preserve"> </w:t>
      </w:r>
    </w:p>
    <w:p w14:paraId="777E902C" w14:textId="77777777" w:rsidR="00D515CA" w:rsidRDefault="007A388A">
      <w:pPr>
        <w:spacing w:after="0" w:line="259" w:lineRule="auto"/>
        <w:ind w:left="0" w:firstLine="0"/>
        <w:jc w:val="left"/>
      </w:pPr>
      <w:r>
        <w:rPr>
          <w:b/>
        </w:rPr>
        <w:t xml:space="preserve"> </w:t>
      </w:r>
    </w:p>
    <w:p w14:paraId="4D6DDB99" w14:textId="77777777" w:rsidR="00D515CA" w:rsidRDefault="007A388A">
      <w:pPr>
        <w:spacing w:after="0" w:line="259" w:lineRule="auto"/>
        <w:ind w:left="0" w:firstLine="0"/>
        <w:jc w:val="left"/>
      </w:pPr>
      <w:r>
        <w:rPr>
          <w:b/>
        </w:rPr>
        <w:t xml:space="preserve"> </w:t>
      </w:r>
    </w:p>
    <w:p w14:paraId="0A8E60EA" w14:textId="77777777" w:rsidR="00D515CA" w:rsidRDefault="007A388A">
      <w:pPr>
        <w:spacing w:after="0" w:line="259" w:lineRule="auto"/>
        <w:ind w:left="0" w:firstLine="0"/>
        <w:jc w:val="left"/>
      </w:pPr>
      <w:r>
        <w:rPr>
          <w:b/>
        </w:rPr>
        <w:t xml:space="preserve"> </w:t>
      </w:r>
    </w:p>
    <w:p w14:paraId="1328ACCE" w14:textId="77777777" w:rsidR="00D515CA" w:rsidRDefault="007A388A">
      <w:pPr>
        <w:spacing w:after="0" w:line="259" w:lineRule="auto"/>
        <w:ind w:left="0" w:firstLine="0"/>
        <w:jc w:val="left"/>
        <w:rPr>
          <w:b/>
        </w:rPr>
      </w:pPr>
      <w:r>
        <w:rPr>
          <w:b/>
        </w:rPr>
        <w:t xml:space="preserve"> </w:t>
      </w:r>
    </w:p>
    <w:p w14:paraId="1A7A0C5E" w14:textId="77777777" w:rsidR="007554E1" w:rsidRDefault="007554E1">
      <w:pPr>
        <w:spacing w:after="0" w:line="259" w:lineRule="auto"/>
        <w:ind w:left="0" w:firstLine="0"/>
        <w:jc w:val="left"/>
      </w:pPr>
    </w:p>
    <w:p w14:paraId="57392819" w14:textId="77777777" w:rsidR="007554E1" w:rsidRDefault="007554E1">
      <w:pPr>
        <w:spacing w:after="0" w:line="259" w:lineRule="auto"/>
        <w:ind w:left="0" w:firstLine="0"/>
        <w:jc w:val="left"/>
      </w:pPr>
    </w:p>
    <w:p w14:paraId="46C41887" w14:textId="77777777" w:rsidR="007554E1" w:rsidRDefault="007554E1">
      <w:pPr>
        <w:spacing w:after="0" w:line="259" w:lineRule="auto"/>
        <w:ind w:left="0" w:firstLine="0"/>
        <w:jc w:val="left"/>
      </w:pPr>
    </w:p>
    <w:p w14:paraId="6BEDDDE3" w14:textId="77777777" w:rsidR="007554E1" w:rsidRDefault="007554E1">
      <w:pPr>
        <w:spacing w:after="0" w:line="259" w:lineRule="auto"/>
        <w:ind w:left="0" w:firstLine="0"/>
        <w:jc w:val="left"/>
      </w:pPr>
    </w:p>
    <w:p w14:paraId="1F664E6B" w14:textId="77777777" w:rsidR="00D515CA" w:rsidRDefault="007A388A">
      <w:pPr>
        <w:spacing w:after="0" w:line="259" w:lineRule="auto"/>
        <w:ind w:left="0" w:firstLine="0"/>
        <w:jc w:val="left"/>
        <w:rPr>
          <w:b/>
        </w:rPr>
      </w:pPr>
      <w:r>
        <w:rPr>
          <w:b/>
        </w:rPr>
        <w:t xml:space="preserve"> </w:t>
      </w:r>
    </w:p>
    <w:p w14:paraId="32DB2993" w14:textId="77777777" w:rsidR="007554E1" w:rsidRDefault="007554E1">
      <w:pPr>
        <w:spacing w:after="0" w:line="259" w:lineRule="auto"/>
        <w:ind w:left="0" w:firstLine="0"/>
        <w:jc w:val="left"/>
        <w:rPr>
          <w:b/>
        </w:rPr>
      </w:pPr>
    </w:p>
    <w:p w14:paraId="1CD6C9EA" w14:textId="77777777" w:rsidR="007554E1" w:rsidRDefault="007554E1">
      <w:pPr>
        <w:spacing w:after="0" w:line="259" w:lineRule="auto"/>
        <w:ind w:left="0" w:firstLine="0"/>
        <w:jc w:val="left"/>
      </w:pPr>
    </w:p>
    <w:p w14:paraId="770CE3DB" w14:textId="77777777" w:rsidR="00D515CA" w:rsidRDefault="007A388A">
      <w:pPr>
        <w:spacing w:after="0" w:line="259" w:lineRule="auto"/>
        <w:ind w:left="0" w:firstLine="0"/>
        <w:jc w:val="left"/>
      </w:pPr>
      <w:r>
        <w:rPr>
          <w:b/>
        </w:rPr>
        <w:t xml:space="preserve"> </w:t>
      </w:r>
    </w:p>
    <w:p w14:paraId="448E3E32" w14:textId="77777777" w:rsidR="00D515CA" w:rsidRDefault="007A388A">
      <w:pPr>
        <w:pStyle w:val="Ttulo1"/>
        <w:ind w:left="693" w:right="0" w:hanging="708"/>
      </w:pPr>
      <w:bookmarkStart w:id="0" w:name="_Toc152311283"/>
      <w:r>
        <w:lastRenderedPageBreak/>
        <w:t>DEFINICIÓN</w:t>
      </w:r>
      <w:bookmarkEnd w:id="0"/>
      <w:r>
        <w:t xml:space="preserve"> </w:t>
      </w:r>
    </w:p>
    <w:p w14:paraId="1FF4E4E6" w14:textId="77777777" w:rsidR="00D515CA" w:rsidRDefault="007A388A">
      <w:pPr>
        <w:spacing w:after="0" w:line="259" w:lineRule="auto"/>
        <w:ind w:left="0" w:firstLine="0"/>
        <w:jc w:val="left"/>
      </w:pPr>
      <w:r>
        <w:t xml:space="preserve"> </w:t>
      </w:r>
    </w:p>
    <w:p w14:paraId="10FE1224" w14:textId="77777777" w:rsidR="00D515CA" w:rsidRDefault="007A388A">
      <w:r>
        <w:t xml:space="preserve">Lineamientos básicos que permiten orientar y describir todas las actividades desarrolladas en el proceso de organización documental de la serie Historias Laborales de la Universidad del Tolima, con el fin de que se refleje la vida jurídica y administrativa de una persona a partir de su vinculación y trayectoria laboral, legal o reglamentaria con la Entidad garantizando la autenticidad e integridad del expediente. </w:t>
      </w:r>
    </w:p>
    <w:p w14:paraId="7E0AA699" w14:textId="77777777" w:rsidR="00D515CA" w:rsidRDefault="007A388A">
      <w:pPr>
        <w:spacing w:after="0" w:line="259" w:lineRule="auto"/>
        <w:ind w:left="0" w:firstLine="0"/>
        <w:jc w:val="left"/>
      </w:pPr>
      <w:r>
        <w:t xml:space="preserve"> </w:t>
      </w:r>
    </w:p>
    <w:p w14:paraId="79A62C45" w14:textId="77777777" w:rsidR="00D515CA" w:rsidRDefault="007A388A">
      <w:pPr>
        <w:pStyle w:val="Ttulo1"/>
        <w:ind w:left="693" w:right="0" w:hanging="708"/>
      </w:pPr>
      <w:bookmarkStart w:id="1" w:name="_Toc152311284"/>
      <w:r>
        <w:t>ALCANCE</w:t>
      </w:r>
      <w:bookmarkEnd w:id="1"/>
      <w:r>
        <w:t xml:space="preserve"> </w:t>
      </w:r>
    </w:p>
    <w:p w14:paraId="76FD5A75" w14:textId="77777777" w:rsidR="00D515CA" w:rsidRDefault="007A388A">
      <w:pPr>
        <w:spacing w:after="0" w:line="259" w:lineRule="auto"/>
        <w:ind w:left="0" w:firstLine="0"/>
        <w:jc w:val="left"/>
      </w:pPr>
      <w:r>
        <w:rPr>
          <w:b/>
        </w:rPr>
        <w:t xml:space="preserve"> </w:t>
      </w:r>
    </w:p>
    <w:p w14:paraId="70844365" w14:textId="77777777" w:rsidR="00D515CA" w:rsidRDefault="007A388A">
      <w:r>
        <w:t xml:space="preserve">El alcance de este instructivo aplica para la organización de Historias Laborales de todas las personas que tienen o han tenido vínculo laboral con la Universidad del Tolima. </w:t>
      </w:r>
    </w:p>
    <w:p w14:paraId="1D1A7480" w14:textId="77777777" w:rsidR="00D515CA" w:rsidRDefault="007A388A">
      <w:pPr>
        <w:spacing w:after="0" w:line="259" w:lineRule="auto"/>
        <w:ind w:left="0" w:firstLine="0"/>
        <w:jc w:val="left"/>
      </w:pPr>
      <w:r>
        <w:t xml:space="preserve"> </w:t>
      </w:r>
    </w:p>
    <w:p w14:paraId="1AF42141" w14:textId="77777777" w:rsidR="00D515CA" w:rsidRDefault="007A388A">
      <w:pPr>
        <w:pStyle w:val="Ttulo1"/>
        <w:ind w:left="693" w:right="0" w:hanging="708"/>
      </w:pPr>
      <w:bookmarkStart w:id="2" w:name="_Toc152311285"/>
      <w:r>
        <w:t>ESTRUCTURA</w:t>
      </w:r>
      <w:bookmarkEnd w:id="2"/>
      <w:r>
        <w:t xml:space="preserve"> </w:t>
      </w:r>
    </w:p>
    <w:p w14:paraId="22AC6A6B" w14:textId="77777777" w:rsidR="00D515CA" w:rsidRDefault="007A388A">
      <w:pPr>
        <w:spacing w:after="0" w:line="259" w:lineRule="auto"/>
        <w:ind w:left="0" w:firstLine="0"/>
        <w:jc w:val="left"/>
      </w:pPr>
      <w:r>
        <w:rPr>
          <w:b/>
        </w:rPr>
        <w:t xml:space="preserve"> </w:t>
      </w:r>
    </w:p>
    <w:p w14:paraId="4B7B605D" w14:textId="77777777" w:rsidR="00D515CA" w:rsidRDefault="007A388A">
      <w:pPr>
        <w:pStyle w:val="Ttulo2"/>
        <w:ind w:left="705" w:right="0" w:hanging="720"/>
      </w:pPr>
      <w:bookmarkStart w:id="3" w:name="_Toc152311286"/>
      <w:r>
        <w:t>GENERALIDADES</w:t>
      </w:r>
      <w:bookmarkEnd w:id="3"/>
      <w:r>
        <w:t xml:space="preserve"> </w:t>
      </w:r>
    </w:p>
    <w:p w14:paraId="572CB34A" w14:textId="77777777" w:rsidR="00D515CA" w:rsidRDefault="007A388A">
      <w:pPr>
        <w:spacing w:after="19" w:line="259" w:lineRule="auto"/>
        <w:ind w:left="0" w:firstLine="0"/>
        <w:jc w:val="left"/>
      </w:pPr>
      <w:r>
        <w:rPr>
          <w:b/>
        </w:rPr>
        <w:t xml:space="preserve"> </w:t>
      </w:r>
    </w:p>
    <w:p w14:paraId="68E7001D" w14:textId="77777777" w:rsidR="00D515CA" w:rsidRDefault="007A388A">
      <w:pPr>
        <w:pStyle w:val="Ttulo3"/>
        <w:ind w:left="693" w:right="0" w:hanging="708"/>
      </w:pPr>
      <w:bookmarkStart w:id="4" w:name="_Toc152311287"/>
      <w:r>
        <w:t>Glosario</w:t>
      </w:r>
      <w:bookmarkEnd w:id="4"/>
      <w:r>
        <w:t xml:space="preserve"> </w:t>
      </w:r>
    </w:p>
    <w:p w14:paraId="00FC3766" w14:textId="77777777" w:rsidR="00D515CA" w:rsidRDefault="007A388A">
      <w:pPr>
        <w:spacing w:after="0" w:line="259" w:lineRule="auto"/>
        <w:ind w:left="0" w:firstLine="0"/>
        <w:jc w:val="left"/>
      </w:pPr>
      <w:r>
        <w:rPr>
          <w:b/>
        </w:rPr>
        <w:t xml:space="preserve"> </w:t>
      </w:r>
    </w:p>
    <w:p w14:paraId="66E5F5E1" w14:textId="77777777" w:rsidR="00D515CA" w:rsidRDefault="007A388A">
      <w:r>
        <w:rPr>
          <w:b/>
        </w:rPr>
        <w:t>Administración de Archivos:</w:t>
      </w:r>
      <w:r>
        <w:t xml:space="preserve"> Conjunto de estrategias organizacionales dirigidas a la planeación, dirección y control de los recursos físicos, técnicos, tecnológicos, financieros y del talento humano, para el eficiente funcionamiento de los archivos. </w:t>
      </w:r>
    </w:p>
    <w:p w14:paraId="1F16B0ED" w14:textId="77777777" w:rsidR="00D515CA" w:rsidRDefault="007A388A">
      <w:pPr>
        <w:spacing w:after="0" w:line="259" w:lineRule="auto"/>
        <w:ind w:left="0" w:firstLine="0"/>
        <w:jc w:val="left"/>
      </w:pPr>
      <w:r>
        <w:t xml:space="preserve"> </w:t>
      </w:r>
    </w:p>
    <w:p w14:paraId="448E4086" w14:textId="77777777" w:rsidR="00D515CA" w:rsidRDefault="007A388A">
      <w:r>
        <w:rPr>
          <w:b/>
        </w:rPr>
        <w:t>Archivo:</w:t>
      </w:r>
      <w:r>
        <w:t xml:space="preserve"> Conjunto de documentos, sea cual fuere su fecha, forma y soporte material, acumulados en un proceso natural por una persona o entidad pública o privada, en el transcurso de su gestión, conservados respetando aquel orden para servir como testimonio e información a la persona o institución que los produce y a los ciudadanos, o como fuentes de la historia. También se puede entender como la institución que está al servicio de la gestión administrativa, la información, la investigación y la cultura. </w:t>
      </w:r>
    </w:p>
    <w:p w14:paraId="204E3903" w14:textId="77777777" w:rsidR="00D515CA" w:rsidRDefault="007A388A">
      <w:pPr>
        <w:spacing w:after="0" w:line="259" w:lineRule="auto"/>
        <w:ind w:left="0" w:firstLine="0"/>
        <w:jc w:val="left"/>
      </w:pPr>
      <w:r>
        <w:t xml:space="preserve"> </w:t>
      </w:r>
    </w:p>
    <w:p w14:paraId="73EDE3E1" w14:textId="77777777" w:rsidR="007554E1" w:rsidRDefault="007A388A">
      <w:r>
        <w:rPr>
          <w:b/>
        </w:rPr>
        <w:t>Archivo Público:</w:t>
      </w:r>
      <w:r>
        <w:t xml:space="preserve"> Conjunto de documentos pertenecientes a entidades oficiales y aquellos que se derivan de la prestación de un servicio público por entidades privadas.</w:t>
      </w:r>
    </w:p>
    <w:p w14:paraId="084C2CFF" w14:textId="77777777" w:rsidR="007554E1" w:rsidRDefault="007A388A">
      <w:r>
        <w:t xml:space="preserve"> </w:t>
      </w:r>
    </w:p>
    <w:p w14:paraId="6D66E8A8" w14:textId="77777777" w:rsidR="00D515CA" w:rsidRDefault="007A388A">
      <w:r>
        <w:rPr>
          <w:b/>
        </w:rPr>
        <w:t>Conservación Documental:</w:t>
      </w:r>
      <w:r>
        <w:t xml:space="preserve"> Conjunto de medidas preventivas o correctivas, adoptadas para garantizar la integridad física y funcional de los documentos de archivo, sin alterar su contenido. </w:t>
      </w:r>
    </w:p>
    <w:p w14:paraId="1FF873D0" w14:textId="77777777" w:rsidR="00D515CA" w:rsidRDefault="007A388A" w:rsidP="007554E1">
      <w:pPr>
        <w:spacing w:after="0" w:line="259" w:lineRule="auto"/>
        <w:ind w:left="0" w:firstLine="0"/>
        <w:jc w:val="left"/>
      </w:pPr>
      <w:r>
        <w:rPr>
          <w:b/>
        </w:rPr>
        <w:lastRenderedPageBreak/>
        <w:t>Documento:</w:t>
      </w:r>
      <w:r>
        <w:t xml:space="preserve"> Información creada o recibida, conservada como información y prueba, por una organización o un individuo en el desarrollo de sus actividades o en virtud de sus obligaciones legales. Cualquiera sea su forma o el medio utilizado. </w:t>
      </w:r>
    </w:p>
    <w:p w14:paraId="197FB2EE" w14:textId="77777777" w:rsidR="00D515CA" w:rsidRDefault="007A388A">
      <w:pPr>
        <w:spacing w:after="0" w:line="259" w:lineRule="auto"/>
        <w:ind w:left="0" w:firstLine="0"/>
        <w:jc w:val="left"/>
      </w:pPr>
      <w:r>
        <w:t xml:space="preserve"> </w:t>
      </w:r>
    </w:p>
    <w:p w14:paraId="5300090F" w14:textId="77777777" w:rsidR="00D515CA" w:rsidRDefault="007A388A">
      <w:r>
        <w:rPr>
          <w:b/>
        </w:rPr>
        <w:t>Documento de Archivo:</w:t>
      </w:r>
      <w:r>
        <w:t xml:space="preserve"> Registro de información producida o recibida por una persona o entidad en razón a sus actividades o funciones, que tiene valor administrativo, fiscal o legal, o valor científico, económico, histórico o cultural y debe ser objeto de conservación. </w:t>
      </w:r>
    </w:p>
    <w:p w14:paraId="436871EB" w14:textId="77777777" w:rsidR="00D515CA" w:rsidRDefault="007A388A">
      <w:pPr>
        <w:spacing w:after="0" w:line="259" w:lineRule="auto"/>
        <w:ind w:left="0" w:firstLine="0"/>
        <w:jc w:val="left"/>
      </w:pPr>
      <w:r>
        <w:t xml:space="preserve"> </w:t>
      </w:r>
    </w:p>
    <w:p w14:paraId="18E72CAD" w14:textId="77777777" w:rsidR="00D515CA" w:rsidRDefault="007A388A">
      <w:r>
        <w:rPr>
          <w:b/>
        </w:rPr>
        <w:t>Documento Original:</w:t>
      </w:r>
      <w:r>
        <w:t xml:space="preserve"> Es la fuente primaria de información con todos los rasgos y características que permiten garantizar su autenticidad e integridad. </w:t>
      </w:r>
    </w:p>
    <w:p w14:paraId="77A99653" w14:textId="77777777" w:rsidR="00D515CA" w:rsidRDefault="007A388A">
      <w:pPr>
        <w:spacing w:after="0" w:line="259" w:lineRule="auto"/>
        <w:ind w:left="0" w:firstLine="0"/>
        <w:jc w:val="left"/>
      </w:pPr>
      <w:r>
        <w:t xml:space="preserve"> </w:t>
      </w:r>
    </w:p>
    <w:p w14:paraId="3FF8F82C" w14:textId="77777777" w:rsidR="00D515CA" w:rsidRDefault="007A388A">
      <w:r>
        <w:rPr>
          <w:b/>
        </w:rPr>
        <w:t>Gestión de Documentos:</w:t>
      </w:r>
      <w:r>
        <w:t xml:space="preserve"> Gestión documental. Área de gestión responsable de un control eficaz y sistemático de la creación, la recepción, el mantenimiento, el uso y la disposición de documentos, incluidos los procesos para incorporar y mantener, en forma de documentos, la información y prueba de las actividades y operaciones de la organización.  </w:t>
      </w:r>
    </w:p>
    <w:p w14:paraId="4D5579F0" w14:textId="77777777" w:rsidR="00D515CA" w:rsidRDefault="007A388A">
      <w:pPr>
        <w:spacing w:after="0" w:line="259" w:lineRule="auto"/>
        <w:ind w:left="0" w:firstLine="0"/>
        <w:jc w:val="left"/>
      </w:pPr>
      <w:r>
        <w:t xml:space="preserve"> </w:t>
      </w:r>
    </w:p>
    <w:p w14:paraId="6333D0BD" w14:textId="77777777" w:rsidR="00D515CA" w:rsidRDefault="007A388A">
      <w:r>
        <w:rPr>
          <w:b/>
        </w:rPr>
        <w:t>Gestión Documental:</w:t>
      </w:r>
      <w:r>
        <w:t xml:space="preserve"> Conjunto de actividades administrativas y técnicas tendientes a la planificación, manejo y organización de la documentación producida y recibida por las entidades, desde su origen hasta su destino final con el objeto de facilitar su utilización V conservación. </w:t>
      </w:r>
    </w:p>
    <w:p w14:paraId="55DBD9B8" w14:textId="77777777" w:rsidR="00D515CA" w:rsidRDefault="007A388A">
      <w:pPr>
        <w:spacing w:after="0" w:line="259" w:lineRule="auto"/>
        <w:ind w:left="0" w:firstLine="0"/>
        <w:jc w:val="left"/>
      </w:pPr>
      <w:r>
        <w:t xml:space="preserve"> </w:t>
      </w:r>
    </w:p>
    <w:p w14:paraId="6E3C59BB" w14:textId="77777777" w:rsidR="00D515CA" w:rsidRDefault="007A388A">
      <w:r>
        <w:rPr>
          <w:b/>
        </w:rPr>
        <w:t>Historia Laboral:</w:t>
      </w:r>
      <w:r>
        <w:t xml:space="preserve"> Conjunto de documentos de un funcionario desde su vinculación y permanencia en una Entidad. </w:t>
      </w:r>
    </w:p>
    <w:p w14:paraId="1C4B5EBC" w14:textId="77777777" w:rsidR="00D515CA" w:rsidRDefault="007A388A">
      <w:pPr>
        <w:spacing w:after="0" w:line="259" w:lineRule="auto"/>
        <w:ind w:left="0" w:firstLine="0"/>
        <w:jc w:val="left"/>
      </w:pPr>
      <w:r>
        <w:t xml:space="preserve"> </w:t>
      </w:r>
    </w:p>
    <w:p w14:paraId="127E1942" w14:textId="77777777" w:rsidR="00D515CA" w:rsidRDefault="007A388A">
      <w:r>
        <w:rPr>
          <w:b/>
        </w:rPr>
        <w:t>Ordenación de documentos:</w:t>
      </w:r>
      <w:r>
        <w:t xml:space="preserve"> Fase del proceso de organización que consiste en establecer secuencias dentro de las agrupaciones documentales definidas en la fase de clasificación. </w:t>
      </w:r>
    </w:p>
    <w:p w14:paraId="0A9BACFB" w14:textId="77777777" w:rsidR="00D515CA" w:rsidRDefault="007A388A">
      <w:pPr>
        <w:spacing w:after="0" w:line="259" w:lineRule="auto"/>
        <w:ind w:left="0" w:firstLine="0"/>
        <w:jc w:val="left"/>
      </w:pPr>
      <w:r>
        <w:t xml:space="preserve"> </w:t>
      </w:r>
    </w:p>
    <w:p w14:paraId="1147CEE9" w14:textId="77777777" w:rsidR="00D515CA" w:rsidRDefault="007A388A" w:rsidP="007554E1">
      <w:r>
        <w:t xml:space="preserve">La ordenación se lleva a cabo en dos niveles:  </w:t>
      </w:r>
    </w:p>
    <w:p w14:paraId="0AD97D31" w14:textId="77777777" w:rsidR="007554E1" w:rsidRDefault="007554E1" w:rsidP="007554E1"/>
    <w:p w14:paraId="54A46B49" w14:textId="77777777" w:rsidR="00D515CA" w:rsidRDefault="007A388A" w:rsidP="007554E1">
      <w:pPr>
        <w:numPr>
          <w:ilvl w:val="0"/>
          <w:numId w:val="1"/>
        </w:numPr>
        <w:ind w:hanging="360"/>
      </w:pPr>
      <w:r>
        <w:rPr>
          <w:b/>
        </w:rPr>
        <w:t xml:space="preserve">Al Interior de la unidad documental (Carpeta): </w:t>
      </w:r>
      <w:r>
        <w:t xml:space="preserve">Hace relación al orden en que se conservan los documentos dentro de cada unidad documental, de acuerdo con la secuencia que originó el expediente y el orden en que se dieron los documentos que materializan las actuaciones y diligencias encaminadas a la resolución administrativa de un asunto determinado, iniciado y resuelto en la oficina que tiene la competencia específica, en consecuencia debe respetarse el orden natural de los documentos ya que son productos en una relación causa efecto.  </w:t>
      </w:r>
    </w:p>
    <w:p w14:paraId="42B4A8FC" w14:textId="77777777" w:rsidR="00D515CA" w:rsidRDefault="007A388A">
      <w:pPr>
        <w:numPr>
          <w:ilvl w:val="0"/>
          <w:numId w:val="1"/>
        </w:numPr>
        <w:ind w:hanging="360"/>
      </w:pPr>
      <w:r>
        <w:rPr>
          <w:b/>
        </w:rPr>
        <w:lastRenderedPageBreak/>
        <w:t xml:space="preserve">Ordenación Cronológica: </w:t>
      </w:r>
      <w:r>
        <w:t xml:space="preserve">Ubicación en el tiempo y con relación a este.  </w:t>
      </w:r>
    </w:p>
    <w:p w14:paraId="27C3A0BE" w14:textId="77777777" w:rsidR="00D515CA" w:rsidRDefault="007A388A">
      <w:pPr>
        <w:spacing w:after="0" w:line="259" w:lineRule="auto"/>
        <w:ind w:left="0" w:firstLine="0"/>
        <w:jc w:val="left"/>
      </w:pPr>
      <w:r>
        <w:t xml:space="preserve"> </w:t>
      </w:r>
    </w:p>
    <w:p w14:paraId="16FA60A8" w14:textId="77777777" w:rsidR="00D515CA" w:rsidRDefault="007A388A">
      <w:r>
        <w:rPr>
          <w:b/>
        </w:rPr>
        <w:t>Principio de orden original:</w:t>
      </w:r>
      <w:r>
        <w:t xml:space="preserve"> Se trata de un principio fundamental de la teoría archivística, por el cual se establece que la disposición física de los documentos debe respetar la secuencia de los trámites que los produjo. Es prioritario para la ordenación de los fondos, las series documentales y los expedientes en los Archivos de Gestión. </w:t>
      </w:r>
    </w:p>
    <w:p w14:paraId="1E5AD963" w14:textId="77777777" w:rsidR="00D515CA" w:rsidRDefault="007A388A">
      <w:pPr>
        <w:spacing w:after="0" w:line="259" w:lineRule="auto"/>
        <w:ind w:left="0" w:firstLine="0"/>
        <w:jc w:val="left"/>
      </w:pPr>
      <w:r>
        <w:t xml:space="preserve"> </w:t>
      </w:r>
    </w:p>
    <w:p w14:paraId="1E5261F7" w14:textId="77777777" w:rsidR="00D515CA" w:rsidRDefault="007A388A">
      <w:r>
        <w:rPr>
          <w:b/>
        </w:rPr>
        <w:t>Soporte Documental:</w:t>
      </w:r>
      <w:r>
        <w:t xml:space="preserve"> Medios en los cuales se contiene la información, según los materiales o medios tecnológicos empleados. Además de los archivos en papel existen los archivos audiovisuales, fotográficos, fílmicos, informáticos, orales y sonoros. </w:t>
      </w:r>
    </w:p>
    <w:p w14:paraId="598500A5" w14:textId="77777777" w:rsidR="00D515CA" w:rsidRDefault="007A388A">
      <w:pPr>
        <w:spacing w:after="0" w:line="259" w:lineRule="auto"/>
        <w:ind w:left="0" w:firstLine="0"/>
        <w:jc w:val="left"/>
      </w:pPr>
      <w:r>
        <w:t xml:space="preserve"> </w:t>
      </w:r>
    </w:p>
    <w:p w14:paraId="5E769175" w14:textId="77777777" w:rsidR="00D515CA" w:rsidRDefault="007A388A">
      <w:r>
        <w:rPr>
          <w:b/>
        </w:rPr>
        <w:t>Tabla de Retención Documental:</w:t>
      </w:r>
      <w:r>
        <w:t xml:space="preserve"> Listado de series con sus correspondientes tipos documentales, a las cuales se asigna el tiempo de permanencia en cada etapa del ciclo vital de los documentos. </w:t>
      </w:r>
    </w:p>
    <w:p w14:paraId="05B71557" w14:textId="77777777" w:rsidR="00D515CA" w:rsidRDefault="007A388A">
      <w:pPr>
        <w:spacing w:after="0" w:line="259" w:lineRule="auto"/>
        <w:ind w:left="0" w:firstLine="0"/>
        <w:jc w:val="left"/>
      </w:pPr>
      <w:r>
        <w:t xml:space="preserve"> </w:t>
      </w:r>
    </w:p>
    <w:p w14:paraId="5BBA6A4B" w14:textId="77777777" w:rsidR="00D515CA" w:rsidRDefault="007A388A">
      <w:r>
        <w:rPr>
          <w:b/>
        </w:rPr>
        <w:t>Unidad de Conservación:</w:t>
      </w:r>
      <w:r>
        <w:t xml:space="preserve"> Cuerpo que contiene un conjunto de documentos de tal forma que garantice su preservación e identificación. Pueden ser unidades de conservación, entre otros elementos, las carpetas, las cajas, y los libros o tomos.  </w:t>
      </w:r>
    </w:p>
    <w:p w14:paraId="198CA839" w14:textId="77777777" w:rsidR="00D515CA" w:rsidRDefault="007A388A">
      <w:pPr>
        <w:spacing w:after="19" w:line="259" w:lineRule="auto"/>
        <w:ind w:left="0" w:firstLine="0"/>
        <w:jc w:val="left"/>
      </w:pPr>
      <w:r>
        <w:t xml:space="preserve"> </w:t>
      </w:r>
    </w:p>
    <w:p w14:paraId="441E588A" w14:textId="77777777" w:rsidR="00D515CA" w:rsidRDefault="007A388A">
      <w:pPr>
        <w:pStyle w:val="Ttulo3"/>
        <w:ind w:left="587" w:right="0" w:hanging="602"/>
      </w:pPr>
      <w:bookmarkStart w:id="5" w:name="_Toc152311288"/>
      <w:r>
        <w:t>Criterios Para la Organización de las Historias Laborales</w:t>
      </w:r>
      <w:bookmarkEnd w:id="5"/>
      <w:r>
        <w:t xml:space="preserve"> </w:t>
      </w:r>
    </w:p>
    <w:p w14:paraId="5B378B0F" w14:textId="77777777" w:rsidR="00D515CA" w:rsidRDefault="007A388A">
      <w:pPr>
        <w:spacing w:after="0" w:line="259" w:lineRule="auto"/>
        <w:ind w:left="0" w:firstLine="0"/>
        <w:jc w:val="left"/>
      </w:pPr>
      <w:r>
        <w:rPr>
          <w:b/>
        </w:rPr>
        <w:t xml:space="preserve"> </w:t>
      </w:r>
    </w:p>
    <w:p w14:paraId="7CDEB1FC" w14:textId="77777777" w:rsidR="00D515CA" w:rsidRDefault="007A388A">
      <w:pPr>
        <w:spacing w:after="0" w:line="259" w:lineRule="auto"/>
        <w:ind w:left="-5"/>
        <w:jc w:val="left"/>
      </w:pPr>
      <w:r>
        <w:rPr>
          <w:b/>
        </w:rPr>
        <w:t xml:space="preserve">Documentos mínimos que debe contener la historia laboral </w:t>
      </w:r>
    </w:p>
    <w:p w14:paraId="065F1433" w14:textId="77777777" w:rsidR="00D515CA" w:rsidRDefault="007A388A">
      <w:pPr>
        <w:spacing w:after="0" w:line="259" w:lineRule="auto"/>
        <w:ind w:left="0" w:firstLine="0"/>
        <w:jc w:val="left"/>
      </w:pPr>
      <w:r>
        <w:t xml:space="preserve"> </w:t>
      </w:r>
    </w:p>
    <w:p w14:paraId="0896A18D" w14:textId="77777777" w:rsidR="00D515CA" w:rsidRDefault="007A388A">
      <w:r>
        <w:t xml:space="preserve">La Circular 004 de 2003 AGN-DAFP establece “Para el efecto, dentro de los criterios técnicos establecidos por el Archivo General de la Nación y el Departamento Administrativo de la Función Pública, cada expediente de Historia Laboral debe contener como mínimo los siguientes documentos, respondiendo a la forma de vinculación laboral en cada entidad: </w:t>
      </w:r>
    </w:p>
    <w:p w14:paraId="15C05A78" w14:textId="77777777" w:rsidR="00D515CA" w:rsidRDefault="007A388A">
      <w:pPr>
        <w:spacing w:after="0" w:line="259" w:lineRule="auto"/>
        <w:ind w:left="0" w:firstLine="0"/>
        <w:jc w:val="left"/>
      </w:pPr>
      <w:r>
        <w:t xml:space="preserve"> </w:t>
      </w:r>
    </w:p>
    <w:p w14:paraId="0F5B6292" w14:textId="77777777" w:rsidR="00D515CA" w:rsidRDefault="007A388A">
      <w:pPr>
        <w:numPr>
          <w:ilvl w:val="0"/>
          <w:numId w:val="2"/>
        </w:numPr>
        <w:ind w:hanging="360"/>
      </w:pPr>
      <w:r>
        <w:t xml:space="preserve">Acto administrativo de nombramiento o contrato de trabajo </w:t>
      </w:r>
    </w:p>
    <w:p w14:paraId="3FE13EA0" w14:textId="77777777" w:rsidR="00D515CA" w:rsidRDefault="007A388A">
      <w:pPr>
        <w:numPr>
          <w:ilvl w:val="0"/>
          <w:numId w:val="2"/>
        </w:numPr>
        <w:ind w:hanging="360"/>
      </w:pPr>
      <w:r>
        <w:t xml:space="preserve">Oficio de notificación del nombramiento o contrato de trabajo </w:t>
      </w:r>
    </w:p>
    <w:p w14:paraId="3F2C53D2" w14:textId="77777777" w:rsidR="00D515CA" w:rsidRDefault="007A388A">
      <w:pPr>
        <w:numPr>
          <w:ilvl w:val="0"/>
          <w:numId w:val="2"/>
        </w:numPr>
        <w:ind w:hanging="360"/>
      </w:pPr>
      <w:r>
        <w:t xml:space="preserve">Oficio de aceptación del nombramiento en el cargo o contrato de trabajo </w:t>
      </w:r>
    </w:p>
    <w:p w14:paraId="22987502" w14:textId="77777777" w:rsidR="00D515CA" w:rsidRDefault="007A388A">
      <w:pPr>
        <w:numPr>
          <w:ilvl w:val="0"/>
          <w:numId w:val="2"/>
        </w:numPr>
        <w:ind w:hanging="360"/>
      </w:pPr>
      <w:r>
        <w:t xml:space="preserve">Documentos de identificación </w:t>
      </w:r>
    </w:p>
    <w:p w14:paraId="4DCD9FC6" w14:textId="77777777" w:rsidR="00D515CA" w:rsidRDefault="007A388A">
      <w:pPr>
        <w:numPr>
          <w:ilvl w:val="0"/>
          <w:numId w:val="2"/>
        </w:numPr>
        <w:ind w:hanging="360"/>
      </w:pPr>
      <w:r>
        <w:t xml:space="preserve">Hoja de vida (Formato Único Función Pública) </w:t>
      </w:r>
    </w:p>
    <w:p w14:paraId="647744CC" w14:textId="77777777" w:rsidR="00D515CA" w:rsidRDefault="007A388A">
      <w:pPr>
        <w:numPr>
          <w:ilvl w:val="0"/>
          <w:numId w:val="2"/>
        </w:numPr>
        <w:ind w:hanging="360"/>
      </w:pPr>
      <w:r>
        <w:t xml:space="preserve">Soportes documentales de estudios y experiencia que acrediten los requisitos del cargo </w:t>
      </w:r>
    </w:p>
    <w:p w14:paraId="4E972618" w14:textId="77777777" w:rsidR="00D515CA" w:rsidRDefault="007A388A">
      <w:pPr>
        <w:numPr>
          <w:ilvl w:val="0"/>
          <w:numId w:val="2"/>
        </w:numPr>
        <w:ind w:hanging="360"/>
      </w:pPr>
      <w:r>
        <w:t xml:space="preserve">Acta de posesión </w:t>
      </w:r>
    </w:p>
    <w:p w14:paraId="179D3459" w14:textId="77777777" w:rsidR="00D515CA" w:rsidRDefault="007A388A">
      <w:pPr>
        <w:numPr>
          <w:ilvl w:val="0"/>
          <w:numId w:val="2"/>
        </w:numPr>
        <w:ind w:hanging="360"/>
      </w:pPr>
      <w:r>
        <w:lastRenderedPageBreak/>
        <w:t xml:space="preserve">Pasado Judicial – Certificado de antecedentes penales </w:t>
      </w:r>
    </w:p>
    <w:p w14:paraId="04EDF4B5" w14:textId="77777777" w:rsidR="00D515CA" w:rsidRDefault="007A388A">
      <w:pPr>
        <w:numPr>
          <w:ilvl w:val="0"/>
          <w:numId w:val="2"/>
        </w:numPr>
        <w:ind w:hanging="360"/>
      </w:pPr>
      <w:r>
        <w:t xml:space="preserve">Certificado de antecedentes disciplinarios  </w:t>
      </w:r>
    </w:p>
    <w:p w14:paraId="37D163F9" w14:textId="77777777" w:rsidR="00D515CA" w:rsidRDefault="007A388A">
      <w:pPr>
        <w:numPr>
          <w:ilvl w:val="0"/>
          <w:numId w:val="2"/>
        </w:numPr>
        <w:ind w:hanging="360"/>
      </w:pPr>
      <w:r>
        <w:t xml:space="preserve">Declaración de bienes y rentas </w:t>
      </w:r>
    </w:p>
    <w:p w14:paraId="76F52557" w14:textId="77777777" w:rsidR="00D515CA" w:rsidRDefault="007A388A">
      <w:pPr>
        <w:numPr>
          <w:ilvl w:val="0"/>
          <w:numId w:val="2"/>
        </w:numPr>
        <w:ind w:hanging="360"/>
      </w:pPr>
      <w:r>
        <w:t xml:space="preserve">Afiliaciones a: Régimen de salud (EPS), pensión, cesantías, caja de compensación, etc. </w:t>
      </w:r>
    </w:p>
    <w:p w14:paraId="35A66B4C" w14:textId="77777777" w:rsidR="00D515CA" w:rsidRDefault="007A388A">
      <w:pPr>
        <w:numPr>
          <w:ilvl w:val="0"/>
          <w:numId w:val="2"/>
        </w:numPr>
        <w:ind w:hanging="360"/>
      </w:pPr>
      <w:r>
        <w:t xml:space="preserve">Actos administrativos que señalen las situaciones administrativas del funcionario: vacaciones, licencias, comisiones, ascensos, traslados, encargos, permisos, ausencias temporales, inscripción en carrera administrativa, suspensiones de contrato, pago de prestaciones, entre otros. </w:t>
      </w:r>
    </w:p>
    <w:p w14:paraId="4C6F23A4" w14:textId="77777777" w:rsidR="00D515CA" w:rsidRDefault="007A388A">
      <w:pPr>
        <w:numPr>
          <w:ilvl w:val="0"/>
          <w:numId w:val="2"/>
        </w:numPr>
        <w:ind w:hanging="360"/>
      </w:pPr>
      <w:r>
        <w:t xml:space="preserve">Evaluación del Desempeño </w:t>
      </w:r>
    </w:p>
    <w:p w14:paraId="5EB72D08" w14:textId="77777777" w:rsidR="00D515CA" w:rsidRDefault="007A388A">
      <w:pPr>
        <w:numPr>
          <w:ilvl w:val="0"/>
          <w:numId w:val="2"/>
        </w:numPr>
        <w:ind w:hanging="360"/>
      </w:pPr>
      <w:r>
        <w:t xml:space="preserve">Acto administrativo de retiro o desvinculación del servidor de la entidad, donde consten las razones del mismo: Supresión del cargo, insubsistencia, destitución, aceptación de renuncia al cargo, liquidación del contrato, incorporación a otra entidad, etc. </w:t>
      </w:r>
    </w:p>
    <w:p w14:paraId="34477FAC" w14:textId="77777777" w:rsidR="00D515CA" w:rsidRDefault="007A388A">
      <w:pPr>
        <w:spacing w:after="0" w:line="259" w:lineRule="auto"/>
        <w:ind w:left="0" w:firstLine="0"/>
        <w:jc w:val="left"/>
      </w:pPr>
      <w:r>
        <w:t xml:space="preserve"> </w:t>
      </w:r>
    </w:p>
    <w:p w14:paraId="35F9B550" w14:textId="77777777" w:rsidR="00D515CA" w:rsidRDefault="007A388A">
      <w:r>
        <w:t>El hecho de que todo expediente de historia laboral deba estar constituido mínimo por los anteriores documentos, no obsta para que las entidades de acuerdo con su naturaleza jurídica con sus responsabilidades particulares, puedan hacer sus propios requerimientos complementándola</w:t>
      </w:r>
      <w:r>
        <w:rPr>
          <w:rFonts w:ascii="Times New Roman" w:eastAsia="Times New Roman" w:hAnsi="Times New Roman" w:cs="Times New Roman"/>
          <w:sz w:val="22"/>
        </w:rPr>
        <w:t xml:space="preserve">.” </w:t>
      </w:r>
    </w:p>
    <w:p w14:paraId="47AD9102" w14:textId="77777777" w:rsidR="00D515CA" w:rsidRDefault="007A388A">
      <w:pPr>
        <w:spacing w:after="0" w:line="259" w:lineRule="auto"/>
        <w:ind w:left="0" w:firstLine="0"/>
        <w:jc w:val="left"/>
        <w:rPr>
          <w:rFonts w:ascii="Times New Roman" w:eastAsia="Times New Roman" w:hAnsi="Times New Roman" w:cs="Times New Roman"/>
          <w:sz w:val="22"/>
        </w:rPr>
      </w:pPr>
      <w:r>
        <w:rPr>
          <w:rFonts w:ascii="Times New Roman" w:eastAsia="Times New Roman" w:hAnsi="Times New Roman" w:cs="Times New Roman"/>
          <w:sz w:val="22"/>
        </w:rPr>
        <w:t xml:space="preserve"> </w:t>
      </w:r>
    </w:p>
    <w:p w14:paraId="68A0D67C" w14:textId="77777777" w:rsidR="00D515CA" w:rsidRDefault="007A388A">
      <w:pPr>
        <w:spacing w:after="0" w:line="259" w:lineRule="auto"/>
        <w:ind w:left="-5"/>
        <w:jc w:val="left"/>
      </w:pPr>
      <w:r>
        <w:rPr>
          <w:b/>
        </w:rPr>
        <w:t xml:space="preserve">Apertura de las Historias Laborales </w:t>
      </w:r>
    </w:p>
    <w:p w14:paraId="7D514E4D" w14:textId="77777777" w:rsidR="00D515CA" w:rsidRDefault="007A388A" w:rsidP="00F81041">
      <w:pPr>
        <w:spacing w:after="0" w:line="259" w:lineRule="auto"/>
        <w:ind w:left="0" w:firstLine="0"/>
        <w:jc w:val="left"/>
      </w:pPr>
      <w:r>
        <w:t xml:space="preserve">La apertura de la Historia Laboral se hace con los documentos que aporta el funcionario en el proceso de vinculación con la Institución, establecidos en la Circular de la Dirección Gestión del Talento Humano No.010 de 2018, en la que se detallan los respectivos soportes y formatos que se deben remitir de acuerdo al tipo de vinculación, de esta manera: </w:t>
      </w:r>
    </w:p>
    <w:p w14:paraId="3335D875" w14:textId="77777777" w:rsidR="00D515CA" w:rsidRDefault="007A388A">
      <w:pPr>
        <w:spacing w:after="0" w:line="259" w:lineRule="auto"/>
        <w:ind w:left="0" w:firstLine="0"/>
        <w:jc w:val="left"/>
      </w:pPr>
      <w:r>
        <w:t xml:space="preserve"> </w:t>
      </w:r>
    </w:p>
    <w:p w14:paraId="33BDDD57" w14:textId="77777777" w:rsidR="00D515CA" w:rsidRDefault="007A388A">
      <w:pPr>
        <w:numPr>
          <w:ilvl w:val="0"/>
          <w:numId w:val="2"/>
        </w:numPr>
        <w:spacing w:after="0" w:line="259" w:lineRule="auto"/>
        <w:ind w:hanging="360"/>
      </w:pPr>
      <w:r>
        <w:rPr>
          <w:b/>
        </w:rPr>
        <w:t xml:space="preserve">Vinculación Personal de Planta </w:t>
      </w:r>
    </w:p>
    <w:p w14:paraId="15E12E78" w14:textId="77777777" w:rsidR="00D515CA" w:rsidRDefault="007A388A">
      <w:pPr>
        <w:spacing w:after="0" w:line="259" w:lineRule="auto"/>
        <w:ind w:left="0" w:firstLine="0"/>
        <w:jc w:val="left"/>
      </w:pPr>
      <w:r>
        <w:rPr>
          <w:rFonts w:ascii="Times New Roman" w:eastAsia="Times New Roman" w:hAnsi="Times New Roman" w:cs="Times New Roman"/>
          <w:sz w:val="22"/>
        </w:rPr>
        <w:t xml:space="preserve"> </w:t>
      </w:r>
    </w:p>
    <w:p w14:paraId="7AC07F97" w14:textId="77777777" w:rsidR="00D515CA" w:rsidRDefault="007A388A">
      <w:pPr>
        <w:numPr>
          <w:ilvl w:val="1"/>
          <w:numId w:val="2"/>
        </w:numPr>
        <w:ind w:hanging="360"/>
      </w:pPr>
      <w:r>
        <w:t xml:space="preserve">Formato único de hoja de vida (DAFP) debidamente diligenciado </w:t>
      </w:r>
    </w:p>
    <w:p w14:paraId="45EBC76E" w14:textId="77777777" w:rsidR="00D515CA" w:rsidRDefault="007A388A">
      <w:pPr>
        <w:numPr>
          <w:ilvl w:val="1"/>
          <w:numId w:val="2"/>
        </w:numPr>
        <w:ind w:hanging="360"/>
      </w:pPr>
      <w:r>
        <w:t xml:space="preserve">Foto 3X4 (fondo rojo) </w:t>
      </w:r>
    </w:p>
    <w:p w14:paraId="014E9F4E" w14:textId="77777777" w:rsidR="00D515CA" w:rsidRDefault="007A388A">
      <w:pPr>
        <w:numPr>
          <w:ilvl w:val="1"/>
          <w:numId w:val="2"/>
        </w:numPr>
        <w:ind w:hanging="360"/>
      </w:pPr>
      <w:r>
        <w:t xml:space="preserve">Fotocopia cedula de ciudadanía al 150% </w:t>
      </w:r>
    </w:p>
    <w:p w14:paraId="40422CBB" w14:textId="77777777" w:rsidR="00D515CA" w:rsidRDefault="007A388A">
      <w:pPr>
        <w:numPr>
          <w:ilvl w:val="1"/>
          <w:numId w:val="2"/>
        </w:numPr>
        <w:ind w:hanging="360"/>
      </w:pPr>
      <w:r>
        <w:t xml:space="preserve">Registro civil de nacimiento </w:t>
      </w:r>
    </w:p>
    <w:p w14:paraId="45BAE105" w14:textId="77777777" w:rsidR="00D515CA" w:rsidRDefault="007A388A">
      <w:pPr>
        <w:numPr>
          <w:ilvl w:val="1"/>
          <w:numId w:val="2"/>
        </w:numPr>
        <w:ind w:hanging="360"/>
      </w:pPr>
      <w:r>
        <w:t xml:space="preserve">Fotocopia libreta militar </w:t>
      </w:r>
    </w:p>
    <w:p w14:paraId="2D574F04" w14:textId="77777777" w:rsidR="00D515CA" w:rsidRDefault="007A388A">
      <w:pPr>
        <w:numPr>
          <w:ilvl w:val="1"/>
          <w:numId w:val="2"/>
        </w:numPr>
        <w:ind w:hanging="360"/>
      </w:pPr>
      <w:r>
        <w:t xml:space="preserve">Fotocopia tarjeta profesional </w:t>
      </w:r>
    </w:p>
    <w:p w14:paraId="097F09E6" w14:textId="77777777" w:rsidR="00D515CA" w:rsidRDefault="007A388A">
      <w:pPr>
        <w:numPr>
          <w:ilvl w:val="1"/>
          <w:numId w:val="2"/>
        </w:numPr>
        <w:ind w:hanging="360"/>
      </w:pPr>
      <w:r>
        <w:t xml:space="preserve">Certificado de Procuraduría </w:t>
      </w:r>
    </w:p>
    <w:p w14:paraId="69AB6DEE" w14:textId="77777777" w:rsidR="00D515CA" w:rsidRDefault="007A388A">
      <w:pPr>
        <w:numPr>
          <w:ilvl w:val="1"/>
          <w:numId w:val="2"/>
        </w:numPr>
        <w:ind w:hanging="360"/>
      </w:pPr>
      <w:r>
        <w:lastRenderedPageBreak/>
        <w:t xml:space="preserve">Certificado de la Contraloría </w:t>
      </w:r>
    </w:p>
    <w:p w14:paraId="70A53832" w14:textId="77777777" w:rsidR="00D515CA" w:rsidRDefault="007A388A">
      <w:pPr>
        <w:numPr>
          <w:ilvl w:val="1"/>
          <w:numId w:val="2"/>
        </w:numPr>
        <w:ind w:hanging="360"/>
      </w:pPr>
      <w:r>
        <w:t xml:space="preserve">Certificado Policía Nacional de Colombia </w:t>
      </w:r>
    </w:p>
    <w:p w14:paraId="0D69D638" w14:textId="77777777" w:rsidR="00D515CA" w:rsidRDefault="007A388A">
      <w:pPr>
        <w:numPr>
          <w:ilvl w:val="1"/>
          <w:numId w:val="2"/>
        </w:numPr>
        <w:ind w:hanging="360"/>
      </w:pPr>
      <w:r>
        <w:t xml:space="preserve">Soportes de estudio </w:t>
      </w:r>
    </w:p>
    <w:p w14:paraId="304BE628" w14:textId="77777777" w:rsidR="00D515CA" w:rsidRDefault="007A388A">
      <w:pPr>
        <w:numPr>
          <w:ilvl w:val="1"/>
          <w:numId w:val="2"/>
        </w:numPr>
        <w:ind w:hanging="360"/>
      </w:pPr>
      <w:r>
        <w:t xml:space="preserve">Soportes laborales </w:t>
      </w:r>
    </w:p>
    <w:p w14:paraId="6AC94EC4" w14:textId="77777777" w:rsidR="00D515CA" w:rsidRDefault="007A388A">
      <w:pPr>
        <w:numPr>
          <w:ilvl w:val="1"/>
          <w:numId w:val="2"/>
        </w:numPr>
        <w:ind w:hanging="360"/>
      </w:pPr>
      <w:r>
        <w:t xml:space="preserve">Constancia de </w:t>
      </w:r>
      <w:r w:rsidR="00B97189">
        <w:t>afiliación salud</w:t>
      </w:r>
      <w:r>
        <w:t xml:space="preserve">, pensión </w:t>
      </w:r>
    </w:p>
    <w:p w14:paraId="47DFA4EC" w14:textId="77777777" w:rsidR="00D515CA" w:rsidRDefault="007A388A">
      <w:pPr>
        <w:numPr>
          <w:ilvl w:val="1"/>
          <w:numId w:val="2"/>
        </w:numPr>
        <w:ind w:hanging="360"/>
      </w:pPr>
      <w:r>
        <w:t xml:space="preserve">Constancia de afiliación a Fondo de Cesantías </w:t>
      </w:r>
    </w:p>
    <w:p w14:paraId="69C6C4FA" w14:textId="77777777" w:rsidR="00D515CA" w:rsidRDefault="007A388A">
      <w:pPr>
        <w:numPr>
          <w:ilvl w:val="1"/>
          <w:numId w:val="2"/>
        </w:numPr>
        <w:ind w:hanging="360"/>
      </w:pPr>
      <w:r>
        <w:t xml:space="preserve">Si es casado(a) anexar Registro de Matrimonio o declaración juramentada en caso de convivir en unión libre </w:t>
      </w:r>
    </w:p>
    <w:p w14:paraId="097FA375" w14:textId="77777777" w:rsidR="00D515CA" w:rsidRDefault="007A388A">
      <w:pPr>
        <w:numPr>
          <w:ilvl w:val="1"/>
          <w:numId w:val="2"/>
        </w:numPr>
        <w:ind w:hanging="360"/>
      </w:pPr>
      <w:r>
        <w:t xml:space="preserve">Si tiene hijos, debe remitir Registro Civil de nacimiento. </w:t>
      </w:r>
    </w:p>
    <w:p w14:paraId="00AE83EB" w14:textId="77777777" w:rsidR="00D515CA" w:rsidRDefault="007A388A">
      <w:pPr>
        <w:numPr>
          <w:ilvl w:val="1"/>
          <w:numId w:val="2"/>
        </w:numPr>
        <w:ind w:hanging="360"/>
      </w:pPr>
      <w:r>
        <w:t xml:space="preserve">Formato de embargo por alimentos (TH-P01-F04) debidamente diligenciado </w:t>
      </w:r>
    </w:p>
    <w:p w14:paraId="42077BA1" w14:textId="77777777" w:rsidR="00D515CA" w:rsidRDefault="007A388A">
      <w:pPr>
        <w:numPr>
          <w:ilvl w:val="1"/>
          <w:numId w:val="2"/>
        </w:numPr>
        <w:ind w:hanging="360"/>
      </w:pPr>
      <w:r>
        <w:t xml:space="preserve">Formulario único de declaración juramentada de bienes y rentas del Sistema de Información y Gestión del Empleo Público SIGEP, impreso y firmado. </w:t>
      </w:r>
    </w:p>
    <w:p w14:paraId="341E9E3D" w14:textId="77777777" w:rsidR="00D515CA" w:rsidRDefault="007A388A">
      <w:pPr>
        <w:spacing w:after="0" w:line="259" w:lineRule="auto"/>
        <w:ind w:left="1068" w:firstLine="0"/>
        <w:jc w:val="left"/>
      </w:pPr>
      <w:r>
        <w:t xml:space="preserve"> </w:t>
      </w:r>
    </w:p>
    <w:p w14:paraId="15A96BCB" w14:textId="77777777" w:rsidR="00D515CA" w:rsidRDefault="007A388A" w:rsidP="007554E1">
      <w:pPr>
        <w:ind w:left="1078"/>
      </w:pPr>
      <w:r>
        <w:t xml:space="preserve">“En el caso de los servidores públicos que para la fecha… no se encuentren aun creados en la plataforma del SIGEP, deben descargar el formato previsto en el portal de la función pública, imprimirlo y firmarlo”, de conformidad a lo dispuesto en la Circular 020 – 2022 de la Dirección Gestión del Talento Humano. </w:t>
      </w:r>
    </w:p>
    <w:p w14:paraId="1F991839" w14:textId="77777777" w:rsidR="007554E1" w:rsidRDefault="007554E1" w:rsidP="007554E1">
      <w:pPr>
        <w:ind w:left="1078"/>
      </w:pPr>
    </w:p>
    <w:p w14:paraId="4F431581" w14:textId="77777777" w:rsidR="00D515CA" w:rsidRDefault="007A388A" w:rsidP="00F81041">
      <w:pPr>
        <w:numPr>
          <w:ilvl w:val="0"/>
          <w:numId w:val="2"/>
        </w:numPr>
        <w:spacing w:after="0" w:line="259" w:lineRule="auto"/>
        <w:ind w:left="0" w:firstLine="0"/>
        <w:jc w:val="left"/>
      </w:pPr>
      <w:r w:rsidRPr="00F81041">
        <w:rPr>
          <w:b/>
        </w:rPr>
        <w:t xml:space="preserve">Vinculación Personal Transitorio (Nuevo)  </w:t>
      </w:r>
    </w:p>
    <w:p w14:paraId="5B9CC4B0" w14:textId="77777777" w:rsidR="00D515CA" w:rsidRDefault="007A388A">
      <w:pPr>
        <w:numPr>
          <w:ilvl w:val="1"/>
          <w:numId w:val="2"/>
        </w:numPr>
        <w:ind w:hanging="360"/>
      </w:pPr>
      <w:r>
        <w:t xml:space="preserve">Diligenciar el formato único de hoja de vida (DAFP) </w:t>
      </w:r>
    </w:p>
    <w:p w14:paraId="28327113" w14:textId="77777777" w:rsidR="00D515CA" w:rsidRDefault="007A388A">
      <w:pPr>
        <w:numPr>
          <w:ilvl w:val="1"/>
          <w:numId w:val="2"/>
        </w:numPr>
        <w:ind w:hanging="360"/>
      </w:pPr>
      <w:r>
        <w:t xml:space="preserve">Foto 3X4 (fondo rojo) </w:t>
      </w:r>
    </w:p>
    <w:p w14:paraId="3228B747" w14:textId="77777777" w:rsidR="00D515CA" w:rsidRDefault="007A388A">
      <w:pPr>
        <w:numPr>
          <w:ilvl w:val="1"/>
          <w:numId w:val="2"/>
        </w:numPr>
        <w:ind w:hanging="360"/>
      </w:pPr>
      <w:r>
        <w:t xml:space="preserve">Fotocopia cedula de ciudadanía al 150% </w:t>
      </w:r>
    </w:p>
    <w:p w14:paraId="5F0BDC4F" w14:textId="77777777" w:rsidR="00D515CA" w:rsidRDefault="007A388A">
      <w:pPr>
        <w:numPr>
          <w:ilvl w:val="1"/>
          <w:numId w:val="2"/>
        </w:numPr>
        <w:ind w:hanging="360"/>
      </w:pPr>
      <w:r>
        <w:t xml:space="preserve">Registro civil de nacimiento </w:t>
      </w:r>
    </w:p>
    <w:p w14:paraId="650FA168" w14:textId="77777777" w:rsidR="00D515CA" w:rsidRDefault="007A388A">
      <w:pPr>
        <w:numPr>
          <w:ilvl w:val="1"/>
          <w:numId w:val="2"/>
        </w:numPr>
        <w:ind w:hanging="360"/>
      </w:pPr>
      <w:r>
        <w:t xml:space="preserve">Fotocopia libreta militar </w:t>
      </w:r>
    </w:p>
    <w:p w14:paraId="23B00367" w14:textId="77777777" w:rsidR="00D515CA" w:rsidRDefault="007A388A">
      <w:pPr>
        <w:numPr>
          <w:ilvl w:val="1"/>
          <w:numId w:val="2"/>
        </w:numPr>
        <w:ind w:hanging="360"/>
      </w:pPr>
      <w:r>
        <w:t xml:space="preserve">Fotocopia tarjeta profesional </w:t>
      </w:r>
    </w:p>
    <w:p w14:paraId="327F3A1F" w14:textId="77777777" w:rsidR="00D515CA" w:rsidRDefault="007A388A">
      <w:pPr>
        <w:numPr>
          <w:ilvl w:val="1"/>
          <w:numId w:val="2"/>
        </w:numPr>
        <w:ind w:hanging="360"/>
      </w:pPr>
      <w:r>
        <w:t xml:space="preserve">Certificado de Procuraduría </w:t>
      </w:r>
    </w:p>
    <w:p w14:paraId="55E57779" w14:textId="77777777" w:rsidR="00D515CA" w:rsidRDefault="007A388A">
      <w:pPr>
        <w:numPr>
          <w:ilvl w:val="1"/>
          <w:numId w:val="2"/>
        </w:numPr>
        <w:ind w:hanging="360"/>
      </w:pPr>
      <w:r>
        <w:t xml:space="preserve">Certificado de la Contraloría </w:t>
      </w:r>
    </w:p>
    <w:p w14:paraId="5F255058" w14:textId="77777777" w:rsidR="00D515CA" w:rsidRDefault="007A388A">
      <w:pPr>
        <w:numPr>
          <w:ilvl w:val="1"/>
          <w:numId w:val="2"/>
        </w:numPr>
        <w:ind w:hanging="360"/>
      </w:pPr>
      <w:r>
        <w:t xml:space="preserve">Certificado Policía Nacional de Colombia </w:t>
      </w:r>
    </w:p>
    <w:p w14:paraId="358835AF" w14:textId="77777777" w:rsidR="00D515CA" w:rsidRDefault="007A388A">
      <w:pPr>
        <w:numPr>
          <w:ilvl w:val="1"/>
          <w:numId w:val="2"/>
        </w:numPr>
        <w:ind w:hanging="360"/>
      </w:pPr>
      <w:r>
        <w:t xml:space="preserve">Soportes de estudio </w:t>
      </w:r>
    </w:p>
    <w:p w14:paraId="45803BC3" w14:textId="77777777" w:rsidR="00D515CA" w:rsidRDefault="007A388A">
      <w:pPr>
        <w:numPr>
          <w:ilvl w:val="1"/>
          <w:numId w:val="2"/>
        </w:numPr>
        <w:ind w:hanging="360"/>
      </w:pPr>
      <w:r>
        <w:t xml:space="preserve">Soportes laborales </w:t>
      </w:r>
    </w:p>
    <w:p w14:paraId="638182BA" w14:textId="77777777" w:rsidR="00D515CA" w:rsidRDefault="007A388A">
      <w:pPr>
        <w:numPr>
          <w:ilvl w:val="1"/>
          <w:numId w:val="2"/>
        </w:numPr>
        <w:ind w:hanging="360"/>
      </w:pPr>
      <w:r>
        <w:t xml:space="preserve">Constancia de afiliación salud, pensión </w:t>
      </w:r>
    </w:p>
    <w:p w14:paraId="7A810012" w14:textId="77777777" w:rsidR="00D515CA" w:rsidRDefault="007A388A">
      <w:pPr>
        <w:numPr>
          <w:ilvl w:val="1"/>
          <w:numId w:val="2"/>
        </w:numPr>
        <w:ind w:hanging="360"/>
      </w:pPr>
      <w:r>
        <w:t xml:space="preserve">Diligenciar el formato de embargo por alimentos (TH-P01-F04) </w:t>
      </w:r>
    </w:p>
    <w:p w14:paraId="41EC9EF6" w14:textId="77777777" w:rsidR="00D515CA" w:rsidRDefault="007A388A">
      <w:pPr>
        <w:numPr>
          <w:ilvl w:val="1"/>
          <w:numId w:val="2"/>
        </w:numPr>
        <w:ind w:hanging="360"/>
      </w:pPr>
      <w:r>
        <w:t xml:space="preserve">Diligenciar el formato de declaración juramentada de     bienes y rentas (Excel, dos hojas) DAFP  </w:t>
      </w:r>
    </w:p>
    <w:p w14:paraId="2D9B16EA" w14:textId="77777777" w:rsidR="00D515CA" w:rsidRDefault="007A388A">
      <w:pPr>
        <w:numPr>
          <w:ilvl w:val="1"/>
          <w:numId w:val="2"/>
        </w:numPr>
        <w:ind w:hanging="360"/>
      </w:pPr>
      <w:r>
        <w:t xml:space="preserve">Acta de inicio (TH- P01- F03) </w:t>
      </w:r>
    </w:p>
    <w:p w14:paraId="31CAD6CA" w14:textId="77777777" w:rsidR="00D515CA" w:rsidRDefault="007A388A">
      <w:pPr>
        <w:spacing w:after="0" w:line="259" w:lineRule="auto"/>
        <w:ind w:left="360" w:firstLine="0"/>
        <w:jc w:val="left"/>
      </w:pPr>
      <w:r>
        <w:t xml:space="preserve"> </w:t>
      </w:r>
    </w:p>
    <w:p w14:paraId="4D9EDDAC" w14:textId="77777777" w:rsidR="00D515CA" w:rsidRDefault="007A388A">
      <w:pPr>
        <w:numPr>
          <w:ilvl w:val="0"/>
          <w:numId w:val="2"/>
        </w:numPr>
        <w:spacing w:after="0" w:line="259" w:lineRule="auto"/>
        <w:ind w:hanging="360"/>
      </w:pPr>
      <w:r>
        <w:rPr>
          <w:b/>
        </w:rPr>
        <w:lastRenderedPageBreak/>
        <w:t xml:space="preserve">Vinculación Personal Transitorio (Antiguo) </w:t>
      </w:r>
    </w:p>
    <w:p w14:paraId="62AAE49A" w14:textId="77777777" w:rsidR="00D515CA" w:rsidRDefault="007A388A">
      <w:pPr>
        <w:spacing w:after="0" w:line="259" w:lineRule="auto"/>
        <w:ind w:left="0" w:firstLine="0"/>
        <w:jc w:val="left"/>
      </w:pPr>
      <w:r>
        <w:rPr>
          <w:b/>
        </w:rPr>
        <w:t xml:space="preserve"> </w:t>
      </w:r>
    </w:p>
    <w:p w14:paraId="5110CEF9" w14:textId="77777777" w:rsidR="00D515CA" w:rsidRDefault="007A388A">
      <w:pPr>
        <w:numPr>
          <w:ilvl w:val="1"/>
          <w:numId w:val="2"/>
        </w:numPr>
        <w:ind w:hanging="360"/>
      </w:pPr>
      <w:r>
        <w:t xml:space="preserve">Acta de inicio (TH- P01- F03) </w:t>
      </w:r>
    </w:p>
    <w:p w14:paraId="0CE0F6EF" w14:textId="77777777" w:rsidR="00D515CA" w:rsidRDefault="007A388A">
      <w:pPr>
        <w:numPr>
          <w:ilvl w:val="1"/>
          <w:numId w:val="2"/>
        </w:numPr>
        <w:ind w:hanging="360"/>
      </w:pPr>
      <w:r>
        <w:t xml:space="preserve">Diligenciar el formato de Bienes y Rentas de la Función pública (Anual) (Excel, dos hojas) DAFP </w:t>
      </w:r>
    </w:p>
    <w:p w14:paraId="2D6DE573" w14:textId="77777777" w:rsidR="00D515CA" w:rsidRDefault="007A388A">
      <w:pPr>
        <w:numPr>
          <w:ilvl w:val="1"/>
          <w:numId w:val="2"/>
        </w:numPr>
        <w:ind w:hanging="360"/>
      </w:pPr>
      <w:r>
        <w:t xml:space="preserve">Certificado de Procuraduría </w:t>
      </w:r>
    </w:p>
    <w:p w14:paraId="6C083036" w14:textId="77777777" w:rsidR="00D515CA" w:rsidRDefault="007A388A">
      <w:pPr>
        <w:numPr>
          <w:ilvl w:val="1"/>
          <w:numId w:val="2"/>
        </w:numPr>
        <w:ind w:hanging="360"/>
      </w:pPr>
      <w:r>
        <w:t xml:space="preserve">Certificado de la Contraloría </w:t>
      </w:r>
    </w:p>
    <w:p w14:paraId="112E73BE" w14:textId="77777777" w:rsidR="00D515CA" w:rsidRDefault="007A388A">
      <w:pPr>
        <w:numPr>
          <w:ilvl w:val="1"/>
          <w:numId w:val="2"/>
        </w:numPr>
        <w:ind w:hanging="360"/>
      </w:pPr>
      <w:r>
        <w:t xml:space="preserve">Certificado de la Policía </w:t>
      </w:r>
    </w:p>
    <w:p w14:paraId="3E1AF7B2" w14:textId="77777777" w:rsidR="00D515CA" w:rsidRDefault="007A388A">
      <w:pPr>
        <w:numPr>
          <w:ilvl w:val="1"/>
          <w:numId w:val="2"/>
        </w:numPr>
        <w:ind w:hanging="360"/>
      </w:pPr>
      <w:r>
        <w:t xml:space="preserve">Diligenciar el formato de embargo por alimentos </w:t>
      </w:r>
    </w:p>
    <w:p w14:paraId="2B9D3FEE" w14:textId="77777777" w:rsidR="00D515CA" w:rsidRDefault="007A388A">
      <w:pPr>
        <w:numPr>
          <w:ilvl w:val="1"/>
          <w:numId w:val="2"/>
        </w:numPr>
        <w:ind w:hanging="360"/>
      </w:pPr>
      <w:r>
        <w:t xml:space="preserve">Constancia de afiliación salud, pensión </w:t>
      </w:r>
    </w:p>
    <w:p w14:paraId="4AAA6640" w14:textId="77777777" w:rsidR="00D515CA" w:rsidRDefault="007A388A">
      <w:pPr>
        <w:spacing w:after="0" w:line="259" w:lineRule="auto"/>
        <w:ind w:left="0" w:firstLine="0"/>
        <w:jc w:val="left"/>
      </w:pPr>
      <w:r>
        <w:t xml:space="preserve"> </w:t>
      </w:r>
    </w:p>
    <w:p w14:paraId="06218875" w14:textId="77777777" w:rsidR="00D515CA" w:rsidRDefault="007A388A">
      <w:pPr>
        <w:numPr>
          <w:ilvl w:val="0"/>
          <w:numId w:val="2"/>
        </w:numPr>
        <w:spacing w:after="0" w:line="259" w:lineRule="auto"/>
        <w:ind w:hanging="360"/>
      </w:pPr>
      <w:r>
        <w:rPr>
          <w:b/>
        </w:rPr>
        <w:t xml:space="preserve">Vinculación Docente Catedra (Nuevo) </w:t>
      </w:r>
    </w:p>
    <w:p w14:paraId="4F7CB6DC" w14:textId="77777777" w:rsidR="00D515CA" w:rsidRDefault="007A388A">
      <w:pPr>
        <w:spacing w:after="0" w:line="259" w:lineRule="auto"/>
        <w:ind w:left="0" w:firstLine="0"/>
        <w:jc w:val="left"/>
      </w:pPr>
      <w:r>
        <w:t xml:space="preserve"> </w:t>
      </w:r>
    </w:p>
    <w:p w14:paraId="7E800543" w14:textId="77777777" w:rsidR="00D515CA" w:rsidRDefault="007A388A">
      <w:pPr>
        <w:numPr>
          <w:ilvl w:val="1"/>
          <w:numId w:val="2"/>
        </w:numPr>
        <w:ind w:hanging="360"/>
      </w:pPr>
      <w:r>
        <w:t xml:space="preserve">Diligenciar el formato único de hoja de vida. </w:t>
      </w:r>
    </w:p>
    <w:p w14:paraId="1056D866" w14:textId="77777777" w:rsidR="00D515CA" w:rsidRDefault="007A388A">
      <w:pPr>
        <w:numPr>
          <w:ilvl w:val="1"/>
          <w:numId w:val="2"/>
        </w:numPr>
        <w:ind w:hanging="360"/>
      </w:pPr>
      <w:r>
        <w:t xml:space="preserve">Soportes profesionales (Diploma, acta, pregrado, postgrados, maestrías, doctorado, títulos fuera del país con su respectiva convalidación) </w:t>
      </w:r>
    </w:p>
    <w:p w14:paraId="6EB87AAC" w14:textId="77777777" w:rsidR="00D515CA" w:rsidRDefault="007A388A">
      <w:pPr>
        <w:numPr>
          <w:ilvl w:val="1"/>
          <w:numId w:val="2"/>
        </w:numPr>
        <w:ind w:hanging="360"/>
      </w:pPr>
      <w:r>
        <w:t xml:space="preserve">Soportes laborales. </w:t>
      </w:r>
    </w:p>
    <w:p w14:paraId="36470C79" w14:textId="77777777" w:rsidR="00D515CA" w:rsidRDefault="007A388A">
      <w:pPr>
        <w:numPr>
          <w:ilvl w:val="1"/>
          <w:numId w:val="2"/>
        </w:numPr>
        <w:ind w:hanging="360"/>
      </w:pPr>
      <w:r>
        <w:t xml:space="preserve">Tarjeta profesional. </w:t>
      </w:r>
    </w:p>
    <w:p w14:paraId="5EB65EB0" w14:textId="77777777" w:rsidR="00D515CA" w:rsidRDefault="007A388A">
      <w:pPr>
        <w:numPr>
          <w:ilvl w:val="1"/>
          <w:numId w:val="2"/>
        </w:numPr>
        <w:ind w:hanging="360"/>
      </w:pPr>
      <w:r>
        <w:t xml:space="preserve">Antecedentes Disciplinarios.  </w:t>
      </w:r>
    </w:p>
    <w:p w14:paraId="155B72E3" w14:textId="77777777" w:rsidR="00D515CA" w:rsidRDefault="007A388A">
      <w:pPr>
        <w:numPr>
          <w:ilvl w:val="1"/>
          <w:numId w:val="2"/>
        </w:numPr>
        <w:ind w:hanging="360"/>
      </w:pPr>
      <w:r>
        <w:t xml:space="preserve">Antecedentes Fiscales.  </w:t>
      </w:r>
    </w:p>
    <w:p w14:paraId="705325FC" w14:textId="77777777" w:rsidR="00D515CA" w:rsidRDefault="007A388A">
      <w:pPr>
        <w:numPr>
          <w:ilvl w:val="1"/>
          <w:numId w:val="2"/>
        </w:numPr>
        <w:ind w:hanging="360"/>
      </w:pPr>
      <w:r>
        <w:t xml:space="preserve">Formato declaración juramentada de bienes y rentas debidamente diligenciado.  </w:t>
      </w:r>
    </w:p>
    <w:p w14:paraId="40E5253D" w14:textId="77777777" w:rsidR="00D515CA" w:rsidRDefault="007A388A">
      <w:pPr>
        <w:numPr>
          <w:ilvl w:val="1"/>
          <w:numId w:val="2"/>
        </w:numPr>
        <w:ind w:hanging="360"/>
      </w:pPr>
      <w:r>
        <w:t xml:space="preserve">Formato embargo por alimentos debidamente diligenciado. </w:t>
      </w:r>
    </w:p>
    <w:p w14:paraId="31D27632" w14:textId="77777777" w:rsidR="00D515CA" w:rsidRDefault="007A388A">
      <w:pPr>
        <w:numPr>
          <w:ilvl w:val="1"/>
          <w:numId w:val="2"/>
        </w:numPr>
        <w:ind w:hanging="360"/>
      </w:pPr>
      <w:r>
        <w:t xml:space="preserve">Formato reporte de cuenta bancaria debidamente diligenciado.  </w:t>
      </w:r>
    </w:p>
    <w:p w14:paraId="720D1841" w14:textId="77777777" w:rsidR="00D515CA" w:rsidRDefault="007A388A">
      <w:pPr>
        <w:numPr>
          <w:ilvl w:val="1"/>
          <w:numId w:val="2"/>
        </w:numPr>
        <w:ind w:hanging="360"/>
      </w:pPr>
      <w:r>
        <w:t xml:space="preserve">Formato creación en plataforma debidamente diligenciado.  </w:t>
      </w:r>
    </w:p>
    <w:p w14:paraId="7B686960" w14:textId="77777777" w:rsidR="00D515CA" w:rsidRDefault="007A388A">
      <w:pPr>
        <w:numPr>
          <w:ilvl w:val="1"/>
          <w:numId w:val="2"/>
        </w:numPr>
        <w:ind w:hanging="360"/>
      </w:pPr>
      <w:r>
        <w:t xml:space="preserve">Fotocopia cédula de ciudadanía al 150% en una sola hoja. </w:t>
      </w:r>
    </w:p>
    <w:p w14:paraId="6F9F7A23" w14:textId="77777777" w:rsidR="00D515CA" w:rsidRDefault="007A388A">
      <w:pPr>
        <w:numPr>
          <w:ilvl w:val="1"/>
          <w:numId w:val="2"/>
        </w:numPr>
        <w:ind w:hanging="360"/>
      </w:pPr>
      <w:r>
        <w:t xml:space="preserve">Certificación afiliación al fondo de Pensiones con vigencia no mayor de 30 días.  </w:t>
      </w:r>
    </w:p>
    <w:p w14:paraId="541D9111" w14:textId="77777777" w:rsidR="00D515CA" w:rsidRDefault="007A388A">
      <w:pPr>
        <w:numPr>
          <w:ilvl w:val="1"/>
          <w:numId w:val="2"/>
        </w:numPr>
        <w:ind w:hanging="360"/>
      </w:pPr>
      <w:r>
        <w:t xml:space="preserve">Certificación de vinculación de la EPS, generada únicamente por el portal del FOSYGA.  </w:t>
      </w:r>
    </w:p>
    <w:p w14:paraId="0D5318DD" w14:textId="77777777" w:rsidR="00D515CA" w:rsidRDefault="007A388A">
      <w:pPr>
        <w:numPr>
          <w:ilvl w:val="1"/>
          <w:numId w:val="2"/>
        </w:numPr>
        <w:ind w:hanging="360"/>
      </w:pPr>
      <w:r>
        <w:t xml:space="preserve">Para los pensionados (Fotocopia de la resolución y /o último desprendible de pago) </w:t>
      </w:r>
    </w:p>
    <w:p w14:paraId="47ED880A" w14:textId="77777777" w:rsidR="00D515CA" w:rsidRDefault="007A388A">
      <w:pPr>
        <w:numPr>
          <w:ilvl w:val="1"/>
          <w:numId w:val="2"/>
        </w:numPr>
        <w:spacing w:after="0" w:line="240" w:lineRule="auto"/>
        <w:ind w:hanging="360"/>
      </w:pPr>
      <w:r>
        <w:t xml:space="preserve">Para los profesionales vinculados al REGIMEN ESPECIAL (Magisterio, fuerzas militares, entre otros), deben aportar certificación de fondo de pensiones diferentes al del régimen.  </w:t>
      </w:r>
    </w:p>
    <w:p w14:paraId="7E88B27C" w14:textId="77777777" w:rsidR="00D515CA" w:rsidRDefault="007A388A">
      <w:pPr>
        <w:spacing w:after="0" w:line="259" w:lineRule="auto"/>
        <w:ind w:left="0" w:firstLine="0"/>
        <w:jc w:val="left"/>
      </w:pPr>
      <w:r>
        <w:t xml:space="preserve"> </w:t>
      </w:r>
    </w:p>
    <w:p w14:paraId="5D342A7E" w14:textId="77777777" w:rsidR="007554E1" w:rsidRDefault="007554E1">
      <w:pPr>
        <w:spacing w:after="0" w:line="259" w:lineRule="auto"/>
        <w:ind w:left="0" w:firstLine="0"/>
        <w:jc w:val="left"/>
      </w:pPr>
    </w:p>
    <w:p w14:paraId="354F0FE5" w14:textId="77777777" w:rsidR="007554E1" w:rsidRDefault="007554E1">
      <w:pPr>
        <w:spacing w:after="0" w:line="259" w:lineRule="auto"/>
        <w:ind w:left="0" w:firstLine="0"/>
        <w:jc w:val="left"/>
      </w:pPr>
    </w:p>
    <w:p w14:paraId="3521A227" w14:textId="77777777" w:rsidR="00D515CA" w:rsidRDefault="007A388A">
      <w:pPr>
        <w:numPr>
          <w:ilvl w:val="0"/>
          <w:numId w:val="2"/>
        </w:numPr>
        <w:spacing w:after="0" w:line="259" w:lineRule="auto"/>
        <w:ind w:hanging="360"/>
      </w:pPr>
      <w:r>
        <w:rPr>
          <w:b/>
        </w:rPr>
        <w:lastRenderedPageBreak/>
        <w:t xml:space="preserve">Vinculación Docente Catedra (Antiguo) </w:t>
      </w:r>
    </w:p>
    <w:p w14:paraId="66568377" w14:textId="77777777" w:rsidR="00D515CA" w:rsidRDefault="007A388A">
      <w:pPr>
        <w:spacing w:after="0" w:line="259" w:lineRule="auto"/>
        <w:ind w:left="0" w:firstLine="0"/>
        <w:jc w:val="left"/>
      </w:pPr>
      <w:r>
        <w:rPr>
          <w:b/>
        </w:rPr>
        <w:t xml:space="preserve"> </w:t>
      </w:r>
    </w:p>
    <w:p w14:paraId="1FFE4925" w14:textId="77777777" w:rsidR="00D515CA" w:rsidRDefault="007A388A">
      <w:pPr>
        <w:numPr>
          <w:ilvl w:val="1"/>
          <w:numId w:val="2"/>
        </w:numPr>
        <w:ind w:hanging="360"/>
      </w:pPr>
      <w:r>
        <w:t xml:space="preserve">Certificación de vinculación de la EPS, expedida UNICAMENTE por el portal de FOSYGA. </w:t>
      </w:r>
    </w:p>
    <w:p w14:paraId="7948CCE8" w14:textId="77777777" w:rsidR="00D515CA" w:rsidRDefault="007A388A">
      <w:pPr>
        <w:numPr>
          <w:ilvl w:val="1"/>
          <w:numId w:val="2"/>
        </w:numPr>
        <w:ind w:hanging="360"/>
      </w:pPr>
      <w:r>
        <w:t xml:space="preserve">Para los vinculados a régimen especiales (Magisterio, Policía, Universidad </w:t>
      </w:r>
    </w:p>
    <w:p w14:paraId="78E9D085" w14:textId="77777777" w:rsidR="00D515CA" w:rsidRDefault="007A388A">
      <w:pPr>
        <w:ind w:left="1078"/>
      </w:pPr>
      <w:r>
        <w:t xml:space="preserve">Nacional) </w:t>
      </w:r>
    </w:p>
    <w:p w14:paraId="3CF1826A" w14:textId="77777777" w:rsidR="00D515CA" w:rsidRDefault="007A388A">
      <w:pPr>
        <w:numPr>
          <w:ilvl w:val="1"/>
          <w:numId w:val="2"/>
        </w:numPr>
        <w:ind w:hanging="360"/>
      </w:pPr>
      <w:r>
        <w:t xml:space="preserve">Certificado de vinculación o último desprendible de pago.  </w:t>
      </w:r>
    </w:p>
    <w:p w14:paraId="1824FF57" w14:textId="77777777" w:rsidR="00D515CA" w:rsidRDefault="007A388A">
      <w:pPr>
        <w:numPr>
          <w:ilvl w:val="1"/>
          <w:numId w:val="2"/>
        </w:numPr>
        <w:ind w:hanging="360"/>
      </w:pPr>
      <w:r>
        <w:t xml:space="preserve">Formato declaración juramentada de bienes y rentas debidamente diligenciado. </w:t>
      </w:r>
    </w:p>
    <w:p w14:paraId="5E64767C" w14:textId="77777777" w:rsidR="00D515CA" w:rsidRDefault="007A388A">
      <w:pPr>
        <w:numPr>
          <w:ilvl w:val="1"/>
          <w:numId w:val="2"/>
        </w:numPr>
        <w:ind w:hanging="360"/>
      </w:pPr>
      <w:r>
        <w:t xml:space="preserve">Formato declaración de embargos por alimentos debidamente diligenciado.  </w:t>
      </w:r>
    </w:p>
    <w:p w14:paraId="4F2250A2" w14:textId="77777777" w:rsidR="00D515CA" w:rsidRDefault="007A388A">
      <w:pPr>
        <w:numPr>
          <w:ilvl w:val="1"/>
          <w:numId w:val="2"/>
        </w:numPr>
        <w:ind w:hanging="360"/>
      </w:pPr>
      <w:r>
        <w:t xml:space="preserve">Antecedentes disciplinarios emitido por la Procuraduría. </w:t>
      </w:r>
    </w:p>
    <w:p w14:paraId="727C2BAB" w14:textId="77777777" w:rsidR="00D515CA" w:rsidRDefault="007A388A">
      <w:pPr>
        <w:numPr>
          <w:ilvl w:val="1"/>
          <w:numId w:val="2"/>
        </w:numPr>
        <w:ind w:hanging="360"/>
      </w:pPr>
      <w:r>
        <w:t xml:space="preserve">Antecedentes Fiscales.  </w:t>
      </w:r>
    </w:p>
    <w:p w14:paraId="20A430A4" w14:textId="77777777" w:rsidR="00D515CA" w:rsidRDefault="007A388A">
      <w:pPr>
        <w:spacing w:after="0" w:line="259" w:lineRule="auto"/>
        <w:ind w:left="0" w:firstLine="0"/>
        <w:jc w:val="left"/>
      </w:pPr>
      <w:r>
        <w:rPr>
          <w:b/>
        </w:rPr>
        <w:t xml:space="preserve"> </w:t>
      </w:r>
    </w:p>
    <w:p w14:paraId="55EABE3F" w14:textId="77777777" w:rsidR="00D515CA" w:rsidRDefault="007A388A">
      <w:pPr>
        <w:pStyle w:val="Ttulo2"/>
        <w:ind w:left="705" w:right="0" w:hanging="720"/>
      </w:pPr>
      <w:bookmarkStart w:id="6" w:name="_Toc152311289"/>
      <w:r>
        <w:t>DESCRIPCIÓN</w:t>
      </w:r>
      <w:bookmarkEnd w:id="6"/>
      <w:r>
        <w:t xml:space="preserve"> </w:t>
      </w:r>
    </w:p>
    <w:p w14:paraId="29915958" w14:textId="77777777" w:rsidR="00D515CA" w:rsidRDefault="007A388A">
      <w:pPr>
        <w:spacing w:after="0" w:line="259" w:lineRule="auto"/>
        <w:ind w:left="0" w:firstLine="0"/>
        <w:jc w:val="left"/>
      </w:pPr>
      <w:r>
        <w:rPr>
          <w:b/>
        </w:rPr>
        <w:t xml:space="preserve"> </w:t>
      </w:r>
    </w:p>
    <w:p w14:paraId="481D525F" w14:textId="77777777" w:rsidR="00D515CA" w:rsidRDefault="007A388A">
      <w:pPr>
        <w:pStyle w:val="Ttulo3"/>
        <w:ind w:left="705" w:right="0" w:hanging="720"/>
      </w:pPr>
      <w:bookmarkStart w:id="7" w:name="_Toc152311290"/>
      <w:r>
        <w:t>Organización Técnica de las Historias Laborales</w:t>
      </w:r>
      <w:bookmarkEnd w:id="7"/>
      <w:r>
        <w:t xml:space="preserve"> </w:t>
      </w:r>
    </w:p>
    <w:p w14:paraId="27EDD257" w14:textId="77777777" w:rsidR="00D515CA" w:rsidRDefault="007A388A">
      <w:pPr>
        <w:spacing w:after="0" w:line="259" w:lineRule="auto"/>
        <w:ind w:left="0" w:firstLine="0"/>
        <w:jc w:val="left"/>
      </w:pPr>
      <w:r>
        <w:rPr>
          <w:b/>
        </w:rPr>
        <w:t xml:space="preserve"> </w:t>
      </w:r>
    </w:p>
    <w:p w14:paraId="69AB268D" w14:textId="77777777" w:rsidR="00D515CA" w:rsidRDefault="007A388A">
      <w:pPr>
        <w:spacing w:after="0" w:line="259" w:lineRule="auto"/>
        <w:ind w:left="-5"/>
        <w:jc w:val="left"/>
      </w:pPr>
      <w:r>
        <w:rPr>
          <w:b/>
        </w:rPr>
        <w:t>Clasificación Documental</w:t>
      </w:r>
      <w:r>
        <w:t xml:space="preserve"> </w:t>
      </w:r>
      <w:r>
        <w:rPr>
          <w:b/>
        </w:rPr>
        <w:t xml:space="preserve"> </w:t>
      </w:r>
    </w:p>
    <w:p w14:paraId="65F2CBFB" w14:textId="77777777" w:rsidR="00D515CA" w:rsidRDefault="007A388A">
      <w:pPr>
        <w:spacing w:after="0" w:line="259" w:lineRule="auto"/>
        <w:ind w:left="0" w:firstLine="0"/>
        <w:jc w:val="left"/>
      </w:pPr>
      <w:r>
        <w:t xml:space="preserve"> </w:t>
      </w:r>
    </w:p>
    <w:p w14:paraId="2E885771" w14:textId="77777777" w:rsidR="00D515CA" w:rsidRDefault="007A388A">
      <w:r>
        <w:t xml:space="preserve">Para las Historias Laborales de los funcionarios, se clasifican los documentos entregados al momento de su vinculación de conformidad con el principio de procedencia y las Tablas de Retención Documental vigentes.  </w:t>
      </w:r>
    </w:p>
    <w:p w14:paraId="3F8F5C2C" w14:textId="77777777" w:rsidR="00D515CA" w:rsidRDefault="007A388A">
      <w:pPr>
        <w:spacing w:after="0" w:line="259" w:lineRule="auto"/>
        <w:ind w:left="0" w:firstLine="0"/>
        <w:jc w:val="left"/>
      </w:pPr>
      <w:r>
        <w:t xml:space="preserve"> </w:t>
      </w:r>
    </w:p>
    <w:p w14:paraId="79CFE0D1" w14:textId="77777777" w:rsidR="00D515CA" w:rsidRDefault="007A388A">
      <w:pPr>
        <w:spacing w:after="0" w:line="259" w:lineRule="auto"/>
        <w:ind w:left="-5"/>
        <w:jc w:val="left"/>
      </w:pPr>
      <w:r>
        <w:rPr>
          <w:b/>
        </w:rPr>
        <w:t xml:space="preserve">Ordenación </w:t>
      </w:r>
    </w:p>
    <w:p w14:paraId="36F0B427" w14:textId="77777777" w:rsidR="00D515CA" w:rsidRDefault="007A388A">
      <w:pPr>
        <w:spacing w:after="0" w:line="259" w:lineRule="auto"/>
        <w:ind w:left="0" w:firstLine="0"/>
        <w:jc w:val="left"/>
      </w:pPr>
      <w:r>
        <w:rPr>
          <w:b/>
        </w:rPr>
        <w:t xml:space="preserve"> </w:t>
      </w:r>
    </w:p>
    <w:p w14:paraId="4B3C0A51" w14:textId="77777777" w:rsidR="00D515CA" w:rsidRDefault="007A388A">
      <w:r>
        <w:t>La Serie Documental Historias Laborales, se ordena con el sistema de ordenación cronológico, es decir desde el primer documento producido que corresponde a la (fecha más antigua) hasta el último documento que tendrá la (fecha más reciente), de acuerdo a su trámite y/o principio de orden original.</w:t>
      </w:r>
      <w:r>
        <w:rPr>
          <w:b/>
        </w:rPr>
        <w:t xml:space="preserve"> </w:t>
      </w:r>
    </w:p>
    <w:p w14:paraId="5964B092" w14:textId="77777777" w:rsidR="00D515CA" w:rsidRDefault="007A388A">
      <w:pPr>
        <w:spacing w:after="0" w:line="259" w:lineRule="auto"/>
        <w:ind w:left="0" w:firstLine="0"/>
        <w:jc w:val="left"/>
      </w:pPr>
      <w:r>
        <w:t xml:space="preserve"> </w:t>
      </w:r>
    </w:p>
    <w:p w14:paraId="06D6C781" w14:textId="77777777" w:rsidR="00D515CA" w:rsidRDefault="007A388A">
      <w:r>
        <w:t xml:space="preserve">Es importante tener en cuenta que algunos memorandos u oficios remiten otros documentos que resultan siendo anexos o soportes, que forman parte del documento principal (memorando u oficio), y no deben separarse de ninguna manera ya que hacen parte integral del mismo. Para la ordenación cronológica no se tiene en cuenta las fechas de los anexos o soportes. </w:t>
      </w:r>
    </w:p>
    <w:p w14:paraId="78B05A01" w14:textId="77777777" w:rsidR="00D515CA" w:rsidRDefault="007A388A">
      <w:pPr>
        <w:spacing w:after="0" w:line="259" w:lineRule="auto"/>
        <w:ind w:left="0" w:firstLine="0"/>
        <w:jc w:val="left"/>
      </w:pPr>
      <w:r>
        <w:t xml:space="preserve"> </w:t>
      </w:r>
    </w:p>
    <w:p w14:paraId="2079D6C5" w14:textId="77777777" w:rsidR="00D515CA" w:rsidRDefault="007A388A">
      <w:r>
        <w:lastRenderedPageBreak/>
        <w:t xml:space="preserve">La apertura de la Historia Laboral se hace con los documentos relacionados en la Circular de la Dirección Gestión del Talento Humano No.010 de 2018. Los documentos generados posteriores a la posesión se ordenan de acuerdo con el sistema de ordenación cronológico. </w:t>
      </w:r>
    </w:p>
    <w:p w14:paraId="7D310786" w14:textId="77777777" w:rsidR="00D515CA" w:rsidRDefault="007A388A">
      <w:pPr>
        <w:spacing w:after="0" w:line="259" w:lineRule="auto"/>
        <w:ind w:left="0" w:firstLine="0"/>
        <w:jc w:val="left"/>
      </w:pPr>
      <w:r>
        <w:t xml:space="preserve"> </w:t>
      </w:r>
    </w:p>
    <w:p w14:paraId="5CFA9637" w14:textId="77777777" w:rsidR="00D515CA" w:rsidRDefault="007A388A">
      <w:pPr>
        <w:spacing w:after="0" w:line="259" w:lineRule="auto"/>
        <w:ind w:left="-5"/>
        <w:jc w:val="left"/>
      </w:pPr>
      <w:r>
        <w:rPr>
          <w:b/>
        </w:rPr>
        <w:t xml:space="preserve">Expurgo y Depuración Documental </w:t>
      </w:r>
    </w:p>
    <w:p w14:paraId="1461A39C" w14:textId="77777777" w:rsidR="00D515CA" w:rsidRDefault="007A388A">
      <w:pPr>
        <w:spacing w:after="0" w:line="259" w:lineRule="auto"/>
        <w:ind w:left="0" w:firstLine="0"/>
        <w:jc w:val="left"/>
      </w:pPr>
      <w:r>
        <w:rPr>
          <w:b/>
        </w:rPr>
        <w:t xml:space="preserve"> </w:t>
      </w:r>
    </w:p>
    <w:p w14:paraId="00CE532B" w14:textId="77777777" w:rsidR="00D515CA" w:rsidRDefault="007A388A">
      <w:r>
        <w:t xml:space="preserve">Simultáneamente con la ordenación cronológica se separa de la Historia Laboral, los documentos de apoyo y/o trabajo, duplicidad, documentos que no estén firmados, que no dan cuenta del vínculo entre la Entidad y el </w:t>
      </w:r>
      <w:r w:rsidR="00B97189">
        <w:t>funcionario</w:t>
      </w:r>
      <w:r>
        <w:t xml:space="preserve"> y todos aquello que no se encuentren en la Tabla de Retención Documental. </w:t>
      </w:r>
    </w:p>
    <w:p w14:paraId="065954A4" w14:textId="77777777" w:rsidR="00D515CA" w:rsidRDefault="007A388A">
      <w:pPr>
        <w:spacing w:after="0" w:line="259" w:lineRule="auto"/>
        <w:ind w:left="-5"/>
        <w:jc w:val="left"/>
      </w:pPr>
      <w:r>
        <w:rPr>
          <w:b/>
        </w:rPr>
        <w:t xml:space="preserve">Preparación Física </w:t>
      </w:r>
    </w:p>
    <w:p w14:paraId="2C10DE03" w14:textId="77777777" w:rsidR="00D515CA" w:rsidRDefault="007A388A">
      <w:pPr>
        <w:spacing w:after="0" w:line="259" w:lineRule="auto"/>
        <w:ind w:left="0" w:firstLine="0"/>
        <w:jc w:val="left"/>
      </w:pPr>
      <w:r>
        <w:rPr>
          <w:b/>
        </w:rPr>
        <w:t xml:space="preserve"> </w:t>
      </w:r>
    </w:p>
    <w:p w14:paraId="1E21F48A" w14:textId="77777777" w:rsidR="00D515CA" w:rsidRDefault="007A388A">
      <w:r>
        <w:t xml:space="preserve">Los documentos de la Historia Laboral deben quedar libres de material abrasivo, ganchos de cosedora, clips y demás elementos metálicos, con el fin de evitar el deterioro físico y biológico de la documentación. </w:t>
      </w:r>
    </w:p>
    <w:p w14:paraId="17AF0559" w14:textId="77777777" w:rsidR="00D515CA" w:rsidRDefault="007A388A">
      <w:r>
        <w:t xml:space="preserve">La alineación de las Historias Laborales, se realiza teniendo en cuenta la parte superior de cada folio, a tamaño oficio. </w:t>
      </w:r>
    </w:p>
    <w:p w14:paraId="306CF3CC" w14:textId="77777777" w:rsidR="00D515CA" w:rsidRDefault="007A388A">
      <w:pPr>
        <w:spacing w:after="0" w:line="259" w:lineRule="auto"/>
        <w:ind w:left="0" w:firstLine="0"/>
        <w:jc w:val="left"/>
      </w:pPr>
      <w:r>
        <w:t xml:space="preserve"> </w:t>
      </w:r>
    </w:p>
    <w:p w14:paraId="5ED1ADBD" w14:textId="77777777" w:rsidR="00D515CA" w:rsidRDefault="007A388A">
      <w:r>
        <w:t xml:space="preserve">Cuando se encuentran documentos de tamaño inferior a media carta, estos deben pegarse en una hoja blanca, tamaño carta, para evitar la pérdida de los mismos, el número de folio ira en la parte superior derecha de la hoja blanca. </w:t>
      </w:r>
    </w:p>
    <w:p w14:paraId="2D031EF0" w14:textId="77777777" w:rsidR="00D515CA" w:rsidRDefault="007A388A">
      <w:pPr>
        <w:spacing w:after="0" w:line="259" w:lineRule="auto"/>
        <w:ind w:left="0" w:firstLine="0"/>
        <w:jc w:val="left"/>
      </w:pPr>
      <w:r>
        <w:t xml:space="preserve"> </w:t>
      </w:r>
    </w:p>
    <w:p w14:paraId="6BC6B54D" w14:textId="77777777" w:rsidR="00D515CA" w:rsidRDefault="007A388A">
      <w:pPr>
        <w:spacing w:after="0" w:line="259" w:lineRule="auto"/>
        <w:ind w:left="-5"/>
        <w:jc w:val="left"/>
      </w:pPr>
      <w:r>
        <w:rPr>
          <w:b/>
        </w:rPr>
        <w:t xml:space="preserve">Foliación </w:t>
      </w:r>
    </w:p>
    <w:p w14:paraId="41263C31" w14:textId="77777777" w:rsidR="00D515CA" w:rsidRDefault="007A388A">
      <w:pPr>
        <w:spacing w:after="0" w:line="259" w:lineRule="auto"/>
        <w:ind w:left="0" w:firstLine="0"/>
        <w:jc w:val="left"/>
      </w:pPr>
      <w:r>
        <w:rPr>
          <w:b/>
        </w:rPr>
        <w:t xml:space="preserve"> </w:t>
      </w:r>
    </w:p>
    <w:p w14:paraId="72DFE8F5" w14:textId="77777777" w:rsidR="00D515CA" w:rsidRDefault="007A388A">
      <w:r>
        <w:t xml:space="preserve">Con el fin de garantizar la integridad de los documentos contenidos en la Historia Laboral, se realizará la foliación que consiste en dar un número consecutivo desde 1 hasta el folio n, en la margen superior derecha de cada documento, sin repetir números ni usar suplementos A, B, C o bis, teniendo en cuenta la orientación del documento o su forma de lectura (Horizontal o Vertical). </w:t>
      </w:r>
    </w:p>
    <w:p w14:paraId="12F8F1F2" w14:textId="77777777" w:rsidR="00D515CA" w:rsidRDefault="007A388A">
      <w:pPr>
        <w:spacing w:after="0" w:line="259" w:lineRule="auto"/>
        <w:ind w:left="0" w:firstLine="0"/>
        <w:jc w:val="left"/>
      </w:pPr>
      <w:r>
        <w:t xml:space="preserve"> </w:t>
      </w:r>
    </w:p>
    <w:p w14:paraId="73669CF7" w14:textId="77777777" w:rsidR="00D515CA" w:rsidRDefault="007A388A">
      <w:r>
        <w:t xml:space="preserve">En documentos que contienen texto por ambas caras, se registrará el número correspondiente en cada cara de cada folio. </w:t>
      </w:r>
    </w:p>
    <w:p w14:paraId="42A09795" w14:textId="77777777" w:rsidR="00D515CA" w:rsidRDefault="007A388A">
      <w:pPr>
        <w:spacing w:after="0" w:line="259" w:lineRule="auto"/>
        <w:ind w:left="0" w:firstLine="0"/>
        <w:jc w:val="left"/>
      </w:pPr>
      <w:r>
        <w:t xml:space="preserve"> </w:t>
      </w:r>
    </w:p>
    <w:p w14:paraId="25E3FFAE" w14:textId="77777777" w:rsidR="00D515CA" w:rsidRDefault="007A388A">
      <w:r>
        <w:t xml:space="preserve">Cuando se encuentren varios documentos de formato pequeño adheridos a una hoja, a ésta se le escribirá su respectivo número de folio </w:t>
      </w:r>
    </w:p>
    <w:p w14:paraId="36D473CE" w14:textId="77777777" w:rsidR="00D515CA" w:rsidRDefault="007A388A">
      <w:pPr>
        <w:spacing w:after="0" w:line="259" w:lineRule="auto"/>
        <w:ind w:left="0" w:firstLine="0"/>
        <w:jc w:val="left"/>
      </w:pPr>
      <w:r>
        <w:t xml:space="preserve"> </w:t>
      </w:r>
    </w:p>
    <w:p w14:paraId="0F6B6527" w14:textId="77777777" w:rsidR="00D515CA" w:rsidRDefault="007A388A">
      <w:r>
        <w:lastRenderedPageBreak/>
        <w:t xml:space="preserve">Por tratarse de una Serie Documental compleja, la foliación se hace de forma continua, es decir la foliación de la segunda será continuación de la primera, por </w:t>
      </w:r>
      <w:r w:rsidR="00B97189">
        <w:t>ejemplo,</w:t>
      </w:r>
      <w:r>
        <w:t xml:space="preserve"> si una Historia Laboral está contenida en dos unidades de conservación y el último folio de la primera terminó en 200, la segunda carpeta iniciará con el folio 201. </w:t>
      </w:r>
    </w:p>
    <w:p w14:paraId="26144F4E" w14:textId="77777777" w:rsidR="00D515CA" w:rsidRDefault="007A388A">
      <w:pPr>
        <w:spacing w:after="0" w:line="259" w:lineRule="auto"/>
        <w:ind w:left="0" w:firstLine="0"/>
        <w:jc w:val="left"/>
      </w:pPr>
      <w:r>
        <w:t xml:space="preserve"> </w:t>
      </w:r>
    </w:p>
    <w:p w14:paraId="74331769" w14:textId="77777777" w:rsidR="00D515CA" w:rsidRDefault="007A388A">
      <w:r>
        <w:t xml:space="preserve">El máximo de folios por cada unidad de conservación es de 200 folios. </w:t>
      </w:r>
    </w:p>
    <w:p w14:paraId="6715FA33" w14:textId="77777777" w:rsidR="00D515CA" w:rsidRDefault="007A388A">
      <w:r>
        <w:t xml:space="preserve">Cuando exista otra foliación, esta se debe anular con una línea diagonal (/) y quedará como válida la última realizada. La documentación se debe foliar utilizando lápiz de mina negra y blanda, tipo HB o B. </w:t>
      </w:r>
    </w:p>
    <w:p w14:paraId="512C5576" w14:textId="77777777" w:rsidR="00D515CA" w:rsidRDefault="007A388A">
      <w:pPr>
        <w:spacing w:after="0" w:line="259" w:lineRule="auto"/>
        <w:ind w:left="0" w:firstLine="0"/>
        <w:jc w:val="left"/>
      </w:pPr>
      <w:r>
        <w:t xml:space="preserve">  </w:t>
      </w:r>
    </w:p>
    <w:p w14:paraId="2CD76F07" w14:textId="77777777" w:rsidR="00D515CA" w:rsidRDefault="007A388A">
      <w:pPr>
        <w:pStyle w:val="Ttulo3"/>
        <w:ind w:left="705" w:right="0" w:hanging="720"/>
      </w:pPr>
      <w:bookmarkStart w:id="8" w:name="_Toc152311291"/>
      <w:r>
        <w:t>Descripción Documental</w:t>
      </w:r>
      <w:bookmarkEnd w:id="8"/>
      <w:r>
        <w:t xml:space="preserve"> </w:t>
      </w:r>
    </w:p>
    <w:p w14:paraId="5FCB2D3E" w14:textId="77777777" w:rsidR="00D515CA" w:rsidRDefault="007A388A">
      <w:pPr>
        <w:spacing w:after="0" w:line="259" w:lineRule="auto"/>
        <w:ind w:left="0" w:firstLine="0"/>
        <w:jc w:val="left"/>
      </w:pPr>
      <w:r>
        <w:rPr>
          <w:b/>
        </w:rPr>
        <w:t xml:space="preserve"> </w:t>
      </w:r>
    </w:p>
    <w:p w14:paraId="10938B3A" w14:textId="77777777" w:rsidR="00D515CA" w:rsidRDefault="007A388A">
      <w:pPr>
        <w:spacing w:after="0" w:line="259" w:lineRule="auto"/>
        <w:ind w:left="-5"/>
        <w:jc w:val="left"/>
      </w:pPr>
      <w:r>
        <w:rPr>
          <w:b/>
        </w:rPr>
        <w:t xml:space="preserve">Carpetas o Expedientes </w:t>
      </w:r>
    </w:p>
    <w:p w14:paraId="0750F289" w14:textId="77777777" w:rsidR="00D515CA" w:rsidRDefault="007A388A">
      <w:pPr>
        <w:spacing w:after="0" w:line="259" w:lineRule="auto"/>
        <w:ind w:left="0" w:firstLine="0"/>
        <w:jc w:val="left"/>
      </w:pPr>
      <w:r>
        <w:rPr>
          <w:b/>
        </w:rPr>
        <w:t xml:space="preserve"> </w:t>
      </w:r>
    </w:p>
    <w:p w14:paraId="477529AA" w14:textId="77777777" w:rsidR="00D515CA" w:rsidRDefault="007A388A">
      <w:r>
        <w:t xml:space="preserve">Todas las carpetas deben estar identificadas y marcadas con el código y el nombre de la serie asignada en la Tabla de Retención Documental vigente, así como la información requerida para su ubicación es decir el nombre y número de cédula del funcionario, para facilitar su búsqueda. </w:t>
      </w:r>
    </w:p>
    <w:p w14:paraId="74CC4BED" w14:textId="77777777" w:rsidR="00D515CA" w:rsidRDefault="007A388A">
      <w:pPr>
        <w:spacing w:after="0" w:line="259" w:lineRule="auto"/>
        <w:ind w:left="0" w:firstLine="0"/>
        <w:jc w:val="left"/>
      </w:pPr>
      <w:r>
        <w:t xml:space="preserve"> </w:t>
      </w:r>
    </w:p>
    <w:p w14:paraId="5C89B5E3" w14:textId="77777777" w:rsidR="00D515CA" w:rsidRDefault="007A388A">
      <w:pPr>
        <w:spacing w:after="0" w:line="259" w:lineRule="auto"/>
        <w:ind w:left="-5"/>
        <w:jc w:val="left"/>
      </w:pPr>
      <w:r>
        <w:rPr>
          <w:b/>
        </w:rPr>
        <w:t xml:space="preserve">Índice de Folios  </w:t>
      </w:r>
    </w:p>
    <w:p w14:paraId="2A13A9CC" w14:textId="77777777" w:rsidR="00D515CA" w:rsidRDefault="007A388A">
      <w:pPr>
        <w:spacing w:after="0" w:line="259" w:lineRule="auto"/>
        <w:ind w:left="0" w:firstLine="0"/>
        <w:jc w:val="left"/>
      </w:pPr>
      <w:r>
        <w:rPr>
          <w:b/>
        </w:rPr>
        <w:t xml:space="preserve"> </w:t>
      </w:r>
    </w:p>
    <w:p w14:paraId="4F65B2E7" w14:textId="77777777" w:rsidR="00D515CA" w:rsidRDefault="007A388A">
      <w:r>
        <w:t xml:space="preserve">Con el propósito de llevar el control de los documentos que conforman cada unidad documental, facilitar la consulta y recuperación de la información se debe diligenciar en el computador, el formato </w:t>
      </w:r>
      <w:r>
        <w:rPr>
          <w:b/>
        </w:rPr>
        <w:t>TH-G01-F01</w:t>
      </w:r>
      <w:r>
        <w:t xml:space="preserve"> “Índice Folios Historias Laborales”, el cual se ubicará al inicio de cada expediente y en él se registrará cada uno de tipos documentales que componen la Historia Laboral, con su respectiva fecha y número de folio, lo cual evitará la pérdida o ingreso indebido de documentos a los expedientes.  </w:t>
      </w:r>
    </w:p>
    <w:p w14:paraId="0B8D1FD0" w14:textId="77777777" w:rsidR="00D515CA" w:rsidRDefault="007A388A">
      <w:pPr>
        <w:spacing w:after="0" w:line="259" w:lineRule="auto"/>
        <w:ind w:left="0" w:firstLine="0"/>
        <w:jc w:val="left"/>
      </w:pPr>
      <w:r>
        <w:t xml:space="preserve"> </w:t>
      </w:r>
    </w:p>
    <w:p w14:paraId="400A2483" w14:textId="77777777" w:rsidR="00D515CA" w:rsidRDefault="007A388A">
      <w:pPr>
        <w:spacing w:after="0" w:line="259" w:lineRule="auto"/>
        <w:ind w:left="-5"/>
        <w:jc w:val="left"/>
      </w:pPr>
      <w:r>
        <w:rPr>
          <w:b/>
        </w:rPr>
        <w:t xml:space="preserve">Inventario Único Documental </w:t>
      </w:r>
    </w:p>
    <w:p w14:paraId="60278709" w14:textId="77777777" w:rsidR="00D515CA" w:rsidRDefault="007A388A">
      <w:pPr>
        <w:spacing w:after="0" w:line="259" w:lineRule="auto"/>
        <w:ind w:left="0" w:firstLine="0"/>
        <w:jc w:val="left"/>
      </w:pPr>
      <w:r>
        <w:rPr>
          <w:b/>
        </w:rPr>
        <w:t xml:space="preserve"> </w:t>
      </w:r>
    </w:p>
    <w:p w14:paraId="67744F1D" w14:textId="77777777" w:rsidR="00D515CA" w:rsidRDefault="007A388A">
      <w:r>
        <w:t xml:space="preserve">Es el instrumento de recuperación de información que describe de manera exacta y precisa los expedientes que conforman Archivo de Gestión de las Historias Laborales. Se diligencia en el formato </w:t>
      </w:r>
      <w:r>
        <w:rPr>
          <w:b/>
        </w:rPr>
        <w:t>IC-P04-F1</w:t>
      </w:r>
      <w:r>
        <w:t xml:space="preserve"> “Formato Único de Inventario”, de acuerdo al Sistema de Gestión de Calidad. Este formato deberá mantenerse actualizado.  </w:t>
      </w:r>
    </w:p>
    <w:p w14:paraId="740C0C7C" w14:textId="77777777" w:rsidR="00D515CA" w:rsidRDefault="007A388A">
      <w:pPr>
        <w:spacing w:after="0" w:line="259" w:lineRule="auto"/>
        <w:ind w:left="0" w:firstLine="0"/>
        <w:jc w:val="left"/>
      </w:pPr>
      <w:r>
        <w:t xml:space="preserve"> </w:t>
      </w:r>
    </w:p>
    <w:p w14:paraId="0D47E20B" w14:textId="77777777" w:rsidR="00D515CA" w:rsidRDefault="007A388A">
      <w:pPr>
        <w:pStyle w:val="Ttulo3"/>
        <w:ind w:left="705" w:right="0" w:hanging="720"/>
      </w:pPr>
      <w:bookmarkStart w:id="9" w:name="_Toc152311292"/>
      <w:r>
        <w:lastRenderedPageBreak/>
        <w:t>Ubicación Física de las Historias Laborales</w:t>
      </w:r>
      <w:bookmarkEnd w:id="9"/>
      <w:r>
        <w:t xml:space="preserve"> </w:t>
      </w:r>
    </w:p>
    <w:p w14:paraId="19B7702D" w14:textId="77777777" w:rsidR="00D515CA" w:rsidRDefault="007A388A">
      <w:pPr>
        <w:spacing w:after="0" w:line="259" w:lineRule="auto"/>
        <w:ind w:left="0" w:firstLine="0"/>
        <w:jc w:val="left"/>
      </w:pPr>
      <w:r>
        <w:rPr>
          <w:b/>
        </w:rPr>
        <w:t xml:space="preserve"> </w:t>
      </w:r>
    </w:p>
    <w:p w14:paraId="2D574052" w14:textId="77777777" w:rsidR="00D515CA" w:rsidRDefault="007A388A">
      <w:r>
        <w:t xml:space="preserve">Las Historias Laborales se </w:t>
      </w:r>
      <w:r w:rsidR="004621D1">
        <w:t>ubicarán</w:t>
      </w:r>
      <w:r>
        <w:t xml:space="preserve"> en los estantes de izquierda a derecha; así mismo cada expediente debe estar ubicado dentro de una unidad de conservación (carpeta) individual, cuya pestaña estará marcada con el respectivo número de cedula del funcionario para facilitar su búsqueda, ya que evita confusiones con homónimos y hace más fácil el acceso en grandes volúmenes de datos. </w:t>
      </w:r>
    </w:p>
    <w:p w14:paraId="074B58B1" w14:textId="77777777" w:rsidR="00D515CA" w:rsidRDefault="007A388A">
      <w:pPr>
        <w:spacing w:after="0" w:line="259" w:lineRule="auto"/>
        <w:ind w:left="0" w:firstLine="0"/>
        <w:jc w:val="left"/>
      </w:pPr>
      <w:r>
        <w:t xml:space="preserve"> </w:t>
      </w:r>
    </w:p>
    <w:p w14:paraId="70963C0A" w14:textId="77777777" w:rsidR="00D515CA" w:rsidRDefault="007A388A">
      <w:pPr>
        <w:pStyle w:val="Ttulo3"/>
        <w:ind w:left="705" w:right="0" w:hanging="720"/>
      </w:pPr>
      <w:bookmarkStart w:id="10" w:name="_Toc152311293"/>
      <w:r>
        <w:t>Consulta y copia de los documentos de las Historias Laborales</w:t>
      </w:r>
      <w:bookmarkEnd w:id="10"/>
      <w:r>
        <w:t xml:space="preserve"> </w:t>
      </w:r>
    </w:p>
    <w:p w14:paraId="4E8A3F3F" w14:textId="77777777" w:rsidR="00D515CA" w:rsidRDefault="007A388A">
      <w:pPr>
        <w:spacing w:after="0" w:line="259" w:lineRule="auto"/>
        <w:ind w:left="0" w:firstLine="0"/>
        <w:jc w:val="left"/>
      </w:pPr>
      <w:r>
        <w:rPr>
          <w:b/>
        </w:rPr>
        <w:t xml:space="preserve"> </w:t>
      </w:r>
    </w:p>
    <w:p w14:paraId="28A93838" w14:textId="77777777" w:rsidR="00D515CA" w:rsidRDefault="007A388A">
      <w:r>
        <w:t xml:space="preserve">La consulta y copia de los documentos de las Historias Laborales que reposan en esta Dependencia, solo será autorizada para los funcionarios que se encuentren en la siguiente clasificación:  </w:t>
      </w:r>
    </w:p>
    <w:p w14:paraId="7EDE7822" w14:textId="77777777" w:rsidR="00D515CA" w:rsidRDefault="007A388A">
      <w:pPr>
        <w:spacing w:after="0" w:line="259" w:lineRule="auto"/>
        <w:ind w:left="0" w:firstLine="0"/>
        <w:jc w:val="left"/>
      </w:pPr>
      <w:r>
        <w:t xml:space="preserve"> </w:t>
      </w:r>
    </w:p>
    <w:p w14:paraId="37B3AE9B" w14:textId="77777777" w:rsidR="00D515CA" w:rsidRDefault="007A388A">
      <w:r>
        <w:rPr>
          <w:b/>
        </w:rPr>
        <w:t>Titular de la Historia Laboral:</w:t>
      </w:r>
      <w:r>
        <w:t xml:space="preserve"> </w:t>
      </w:r>
      <w:r w:rsidR="004621D1">
        <w:t>funcionario</w:t>
      </w:r>
      <w:r>
        <w:t xml:space="preserve"> de la Universidad del Tolima, quien en cumplimiento legal para posesionarse en un cargo de la Entidad, entregó la documentación para su vinculación dando lugar a la apertura de la Historia Laboral con toda la documentación que da evidencia de su relación con la Institución. </w:t>
      </w:r>
    </w:p>
    <w:p w14:paraId="033E4CB3" w14:textId="77777777" w:rsidR="00D515CA" w:rsidRDefault="007A388A">
      <w:pPr>
        <w:spacing w:after="0" w:line="259" w:lineRule="auto"/>
        <w:ind w:left="0" w:firstLine="0"/>
        <w:jc w:val="left"/>
      </w:pPr>
      <w:r>
        <w:t xml:space="preserve"> </w:t>
      </w:r>
    </w:p>
    <w:p w14:paraId="08112115" w14:textId="77777777" w:rsidR="00D515CA" w:rsidRDefault="007A388A">
      <w:r>
        <w:rPr>
          <w:b/>
        </w:rPr>
        <w:t xml:space="preserve">Funcionarios de la Dirección Gestión del Talento Humano: </w:t>
      </w:r>
      <w:r>
        <w:t xml:space="preserve">funcionarios autorizados, que tienen acceso a las Historias Laborales por el ejercicio de sus funciones y requieren dichos expedientes. </w:t>
      </w:r>
    </w:p>
    <w:p w14:paraId="142EE2FF" w14:textId="77777777" w:rsidR="00D515CA" w:rsidRDefault="007A388A">
      <w:pPr>
        <w:spacing w:after="0" w:line="259" w:lineRule="auto"/>
        <w:ind w:left="0" w:firstLine="0"/>
        <w:jc w:val="left"/>
      </w:pPr>
      <w:r>
        <w:t xml:space="preserve"> </w:t>
      </w:r>
    </w:p>
    <w:p w14:paraId="65C71C3A" w14:textId="77777777" w:rsidR="00D515CA" w:rsidRDefault="007A388A">
      <w:r>
        <w:t xml:space="preserve">En el caso del Titular de la Historia Laboral, este deberá presentar una solicitud por escrito a la Jefe de la Dirección para poder acceder al expediente, si llegara a requerir copia de los documentos deberá cancelar en valor de las fotocopias a la Cuenta Corriente del Banco Popular No.110-550-04016-6 a nombre de la Universidad del Tolima.  </w:t>
      </w:r>
    </w:p>
    <w:p w14:paraId="2292D897" w14:textId="77777777" w:rsidR="00D515CA" w:rsidRDefault="007A388A">
      <w:pPr>
        <w:spacing w:after="0" w:line="259" w:lineRule="auto"/>
        <w:ind w:left="0" w:firstLine="0"/>
        <w:jc w:val="left"/>
      </w:pPr>
      <w:r>
        <w:t xml:space="preserve"> </w:t>
      </w:r>
    </w:p>
    <w:p w14:paraId="768BF038" w14:textId="77777777" w:rsidR="00D515CA" w:rsidRDefault="007A388A">
      <w:r>
        <w:t xml:space="preserve">Los funcionarios de la Dependencia que requieran acceso y consulta a las Historias Laborales, deberán diligenciar el formato </w:t>
      </w:r>
      <w:r>
        <w:rPr>
          <w:b/>
        </w:rPr>
        <w:t>IC-P07-F02</w:t>
      </w:r>
      <w:r>
        <w:t xml:space="preserve"> “Control de Préstamo Documental”. </w:t>
      </w:r>
    </w:p>
    <w:p w14:paraId="718B8C9A" w14:textId="77777777" w:rsidR="00D515CA" w:rsidRDefault="007A388A">
      <w:pPr>
        <w:spacing w:after="0" w:line="259" w:lineRule="auto"/>
        <w:ind w:left="0" w:firstLine="0"/>
        <w:jc w:val="left"/>
      </w:pPr>
      <w:r>
        <w:t xml:space="preserve"> </w:t>
      </w:r>
    </w:p>
    <w:p w14:paraId="119DDE51" w14:textId="77777777" w:rsidR="00D515CA" w:rsidRDefault="007A388A" w:rsidP="00F81041">
      <w:r>
        <w:rPr>
          <w:b/>
        </w:rPr>
        <w:t>Entes de control y Pares académicos</w:t>
      </w:r>
      <w:r>
        <w:t xml:space="preserve">: quienes deberán realizar la respectiva consulta en la oficina de esta Dirección.  </w:t>
      </w:r>
    </w:p>
    <w:p w14:paraId="70669254" w14:textId="77777777" w:rsidR="007554E1" w:rsidRDefault="007554E1" w:rsidP="00F81041"/>
    <w:p w14:paraId="2A08969B" w14:textId="77777777" w:rsidR="007554E1" w:rsidRDefault="007554E1" w:rsidP="00F81041"/>
    <w:p w14:paraId="268675FA" w14:textId="77777777" w:rsidR="007554E1" w:rsidRDefault="007554E1" w:rsidP="00F81041"/>
    <w:p w14:paraId="0F68BE1B" w14:textId="77777777" w:rsidR="00D515CA" w:rsidRDefault="007A388A" w:rsidP="007554E1">
      <w:pPr>
        <w:pStyle w:val="Ttulo3"/>
        <w:ind w:left="705" w:right="0" w:hanging="720"/>
      </w:pPr>
      <w:bookmarkStart w:id="11" w:name="_Toc152311294"/>
      <w:r>
        <w:lastRenderedPageBreak/>
        <w:t>Actualización de las Historias Laborales</w:t>
      </w:r>
      <w:bookmarkEnd w:id="11"/>
    </w:p>
    <w:p w14:paraId="4051D3D2" w14:textId="77777777" w:rsidR="007554E1" w:rsidRDefault="007554E1" w:rsidP="007554E1"/>
    <w:p w14:paraId="1E37FA1B" w14:textId="77777777" w:rsidR="007554E1" w:rsidRDefault="007A388A" w:rsidP="007554E1">
      <w:r>
        <w:t xml:space="preserve">Para la actualización de las Historias Laborales de los funcionarios de la Entidad, el grupo de Registro y Control de Personal, realizará la recepción de todos los documentos producidos o transferidos por la Dirección Gestión del Talento Humano, así como los que sean entregados por los funcionarios a título personal. </w:t>
      </w:r>
    </w:p>
    <w:p w14:paraId="648296FA" w14:textId="77777777" w:rsidR="00D515CA" w:rsidRDefault="007A388A">
      <w:pPr>
        <w:spacing w:after="0" w:line="259" w:lineRule="auto"/>
        <w:ind w:left="0" w:firstLine="0"/>
        <w:jc w:val="left"/>
      </w:pPr>
      <w:r>
        <w:t xml:space="preserve"> </w:t>
      </w:r>
    </w:p>
    <w:p w14:paraId="00E6E55E" w14:textId="77777777" w:rsidR="007554E1" w:rsidRDefault="007554E1" w:rsidP="007554E1">
      <w:pPr>
        <w:pStyle w:val="Ttulo3"/>
        <w:ind w:left="705" w:right="0" w:hanging="720"/>
      </w:pPr>
      <w:bookmarkStart w:id="12" w:name="_Toc152311295"/>
      <w:r>
        <w:t>Proceso de Digitalización</w:t>
      </w:r>
      <w:bookmarkEnd w:id="12"/>
    </w:p>
    <w:p w14:paraId="34F9F3E2" w14:textId="77777777" w:rsidR="00F81041" w:rsidRDefault="00F81041" w:rsidP="00F81041">
      <w:pPr>
        <w:pStyle w:val="Default"/>
        <w:jc w:val="both"/>
        <w:rPr>
          <w:sz w:val="23"/>
          <w:szCs w:val="23"/>
        </w:rPr>
      </w:pPr>
    </w:p>
    <w:p w14:paraId="740DE96F" w14:textId="77777777" w:rsidR="00F81041" w:rsidRPr="00F81041" w:rsidRDefault="00F81041" w:rsidP="00F81041">
      <w:pPr>
        <w:pStyle w:val="Default"/>
        <w:jc w:val="both"/>
      </w:pPr>
      <w:r w:rsidRPr="00F81041">
        <w:t>Una vez creada la Historia Laboral en físico, se procede a generar una copia digital de la misma o Historia Laboral Digital, en formato pdf, por medio de un escáner; la cual deberá actualizarse al igual que la Historia física cada vez que se produzca un documento de un funcionario en el ejercicio de su labor, para que repose la misma información en los dos expedientes, con el fin de optimizar su conservación a largo plazo.</w:t>
      </w:r>
    </w:p>
    <w:p w14:paraId="54C145D7" w14:textId="77777777" w:rsidR="00F81041" w:rsidRPr="00F81041" w:rsidRDefault="00F81041" w:rsidP="00F81041">
      <w:pPr>
        <w:pStyle w:val="Default"/>
        <w:jc w:val="both"/>
      </w:pPr>
    </w:p>
    <w:p w14:paraId="15A12ABD" w14:textId="77777777" w:rsidR="00F81041" w:rsidRPr="00F81041" w:rsidRDefault="00F81041" w:rsidP="00F81041">
      <w:pPr>
        <w:pStyle w:val="Default"/>
        <w:jc w:val="both"/>
      </w:pPr>
      <w:r w:rsidRPr="00F81041">
        <w:t>A cada Historia Laboral Digital se le asigna una carpeta marcada con el respectivo número de cédula y nombre completo del funcionario al que corresponde. En su interior la información se clasifica y almacena por temas en subcarpetas</w:t>
      </w:r>
      <w:r w:rsidR="007554E1">
        <w:t>.</w:t>
      </w:r>
    </w:p>
    <w:p w14:paraId="62F16222" w14:textId="77777777" w:rsidR="00F81041" w:rsidRPr="00F81041" w:rsidRDefault="00F81041" w:rsidP="00F81041">
      <w:pPr>
        <w:pStyle w:val="Default"/>
        <w:jc w:val="both"/>
      </w:pPr>
    </w:p>
    <w:p w14:paraId="614EAB82" w14:textId="77777777" w:rsidR="00F81041" w:rsidRDefault="00F81041" w:rsidP="00F81041">
      <w:pPr>
        <w:pStyle w:val="Default"/>
        <w:jc w:val="both"/>
        <w:rPr>
          <w:sz w:val="23"/>
          <w:szCs w:val="23"/>
        </w:rPr>
      </w:pPr>
      <w:r w:rsidRPr="00F81041">
        <w:t>Cada tipo documental, se archiva en la carpeta digital correspondiente y se registra con su respectivo asunto y fecha para facilitar su ubicación y consulta.</w:t>
      </w:r>
    </w:p>
    <w:p w14:paraId="22168F6B" w14:textId="77777777" w:rsidR="00F81041" w:rsidRDefault="00F81041" w:rsidP="00F81041">
      <w:pPr>
        <w:pStyle w:val="Default"/>
        <w:jc w:val="both"/>
        <w:rPr>
          <w:sz w:val="23"/>
          <w:szCs w:val="23"/>
        </w:rPr>
      </w:pPr>
      <w:r>
        <w:rPr>
          <w:sz w:val="23"/>
          <w:szCs w:val="23"/>
        </w:rPr>
        <w:t xml:space="preserve">El almacenamiento de estos archivos se realiza en un drive que cuenta con los permisos de acceso a los documentos digitalizados, de manera que solo sea de consulta para los funcionarios de esta Dirección. </w:t>
      </w:r>
    </w:p>
    <w:p w14:paraId="5688B2A5" w14:textId="77777777" w:rsidR="00F81041" w:rsidRDefault="00F81041">
      <w:pPr>
        <w:spacing w:after="0" w:line="259" w:lineRule="auto"/>
        <w:ind w:left="0" w:firstLine="0"/>
        <w:jc w:val="left"/>
      </w:pPr>
    </w:p>
    <w:p w14:paraId="553A3550" w14:textId="77777777" w:rsidR="00D515CA" w:rsidRDefault="007A388A">
      <w:pPr>
        <w:pStyle w:val="Ttulo3"/>
        <w:ind w:left="705" w:right="0" w:hanging="720"/>
      </w:pPr>
      <w:bookmarkStart w:id="13" w:name="_Toc152311296"/>
      <w:r>
        <w:t>Responsable de las Historias Laborales</w:t>
      </w:r>
      <w:bookmarkEnd w:id="13"/>
      <w:r>
        <w:t xml:space="preserve"> </w:t>
      </w:r>
    </w:p>
    <w:p w14:paraId="351C21F1" w14:textId="77777777" w:rsidR="00D515CA" w:rsidRDefault="007A388A">
      <w:pPr>
        <w:spacing w:after="0" w:line="259" w:lineRule="auto"/>
        <w:ind w:left="0" w:firstLine="0"/>
        <w:jc w:val="left"/>
      </w:pPr>
      <w:r>
        <w:rPr>
          <w:b/>
        </w:rPr>
        <w:t xml:space="preserve"> </w:t>
      </w:r>
    </w:p>
    <w:p w14:paraId="134EF943" w14:textId="77777777" w:rsidR="00D515CA" w:rsidRDefault="007A388A">
      <w:r>
        <w:t xml:space="preserve">El funcionario designado por el Jefe de la Dirección, quien será en responsable de velar por la administración de las Historias Laborales de la Entidad y de realizar las gestiones que permitan un eficiente tratamiento y custodia de los mencionados expedientes. </w:t>
      </w:r>
    </w:p>
    <w:p w14:paraId="57BD4998" w14:textId="77777777" w:rsidR="00D515CA" w:rsidRDefault="007A388A">
      <w:pPr>
        <w:spacing w:after="0" w:line="259" w:lineRule="auto"/>
        <w:ind w:left="0" w:firstLine="0"/>
        <w:jc w:val="left"/>
      </w:pPr>
      <w:r>
        <w:t xml:space="preserve"> </w:t>
      </w:r>
    </w:p>
    <w:p w14:paraId="13BD2649" w14:textId="77777777" w:rsidR="00D515CA" w:rsidRDefault="007A388A">
      <w:pPr>
        <w:pStyle w:val="Ttulo3"/>
        <w:ind w:left="705" w:right="0" w:hanging="720"/>
      </w:pPr>
      <w:bookmarkStart w:id="14" w:name="_Toc152311297"/>
      <w:r>
        <w:t>Custodia de las Historias Laborales</w:t>
      </w:r>
      <w:bookmarkEnd w:id="14"/>
      <w:r>
        <w:t xml:space="preserve"> </w:t>
      </w:r>
    </w:p>
    <w:p w14:paraId="5A727EBB" w14:textId="77777777" w:rsidR="00D515CA" w:rsidRDefault="007A388A">
      <w:pPr>
        <w:spacing w:after="0" w:line="259" w:lineRule="auto"/>
        <w:ind w:left="0" w:firstLine="0"/>
        <w:jc w:val="left"/>
      </w:pPr>
      <w:r>
        <w:rPr>
          <w:b/>
        </w:rPr>
        <w:t xml:space="preserve"> </w:t>
      </w:r>
    </w:p>
    <w:p w14:paraId="7574BF52" w14:textId="77777777" w:rsidR="00D515CA" w:rsidRDefault="007A388A">
      <w:r>
        <w:t xml:space="preserve">Las Historias Laborales de los funcionarios activos de la Universidad del Tolima, se encuentran centralizadas en la Dirección Gestión del Talento Humano. </w:t>
      </w:r>
    </w:p>
    <w:p w14:paraId="1ADCA281" w14:textId="77777777" w:rsidR="00D515CA" w:rsidRDefault="007A388A">
      <w:r>
        <w:lastRenderedPageBreak/>
        <w:t xml:space="preserve">El acceso al archivo físico debe ser restringido, solamente podrán ingresar los responsables de la guarda y custodia del archivo y los funcionarios autorizados por la Jefe de la Dirección que por el ejercicio de sus funciones requieran acceder a dichos expedientes. </w:t>
      </w:r>
    </w:p>
    <w:p w14:paraId="1D52F021" w14:textId="77777777" w:rsidR="00D515CA" w:rsidRDefault="007A388A">
      <w:pPr>
        <w:spacing w:after="0" w:line="259" w:lineRule="auto"/>
        <w:ind w:left="0" w:firstLine="0"/>
        <w:jc w:val="left"/>
      </w:pPr>
      <w:r>
        <w:t xml:space="preserve"> </w:t>
      </w:r>
    </w:p>
    <w:p w14:paraId="11D2DD7C" w14:textId="77777777" w:rsidR="00D515CA" w:rsidRDefault="007A388A">
      <w:pPr>
        <w:pStyle w:val="Ttulo1"/>
        <w:ind w:left="693" w:right="0" w:hanging="708"/>
      </w:pPr>
      <w:bookmarkStart w:id="15" w:name="_Toc152311298"/>
      <w:r>
        <w:t>BASE LEGAL</w:t>
      </w:r>
      <w:bookmarkEnd w:id="15"/>
      <w:r>
        <w:t xml:space="preserve"> </w:t>
      </w:r>
    </w:p>
    <w:p w14:paraId="61879A10" w14:textId="77777777" w:rsidR="00D515CA" w:rsidRDefault="007A388A">
      <w:pPr>
        <w:spacing w:after="36" w:line="259" w:lineRule="auto"/>
        <w:ind w:left="0" w:firstLine="0"/>
        <w:jc w:val="left"/>
      </w:pPr>
      <w:r>
        <w:rPr>
          <w:b/>
        </w:rPr>
        <w:t xml:space="preserve"> </w:t>
      </w:r>
    </w:p>
    <w:p w14:paraId="2A2E449C" w14:textId="77777777" w:rsidR="00D515CA" w:rsidRDefault="007A388A">
      <w:pPr>
        <w:numPr>
          <w:ilvl w:val="0"/>
          <w:numId w:val="3"/>
        </w:numPr>
        <w:ind w:hanging="360"/>
      </w:pPr>
      <w:r>
        <w:t xml:space="preserve">Ley 594 de 2000, “Ley General de Archivo” </w:t>
      </w:r>
    </w:p>
    <w:p w14:paraId="4C0AE49F" w14:textId="77777777" w:rsidR="00D515CA" w:rsidRDefault="007A388A">
      <w:pPr>
        <w:numPr>
          <w:ilvl w:val="0"/>
          <w:numId w:val="3"/>
        </w:numPr>
        <w:spacing w:after="28"/>
        <w:ind w:hanging="360"/>
      </w:pPr>
      <w:r>
        <w:t xml:space="preserve">Ley 1581 de 2012 “Por la cual se dictan disposiciones generales para la protección de datos personales” </w:t>
      </w:r>
    </w:p>
    <w:p w14:paraId="58F17A55" w14:textId="77777777" w:rsidR="00D515CA" w:rsidRDefault="007A388A">
      <w:pPr>
        <w:numPr>
          <w:ilvl w:val="0"/>
          <w:numId w:val="3"/>
        </w:numPr>
        <w:ind w:hanging="360"/>
      </w:pPr>
      <w:r>
        <w:t xml:space="preserve">Ley 1712 de 2014 “Ley de Transparencia y del Derecho de Acceso a la Información Pública” </w:t>
      </w:r>
    </w:p>
    <w:p w14:paraId="42EEEF29" w14:textId="77777777" w:rsidR="00D515CA" w:rsidRDefault="007A388A">
      <w:pPr>
        <w:numPr>
          <w:ilvl w:val="0"/>
          <w:numId w:val="3"/>
        </w:numPr>
        <w:ind w:hanging="360"/>
      </w:pPr>
      <w:r>
        <w:t xml:space="preserve">Decreto 2609 de 2012 “Por el cual se reglamenta el Título V de la Ley 594 de 2000, parcialmente los artículos 58 y 59 de la Ley 1437 de 2011 y se dictan otras disposiciones en materia de Gestión Documental para todas las Entidades del Estado” </w:t>
      </w:r>
    </w:p>
    <w:p w14:paraId="6359E164" w14:textId="77777777" w:rsidR="00D515CA" w:rsidRDefault="007A388A">
      <w:pPr>
        <w:numPr>
          <w:ilvl w:val="0"/>
          <w:numId w:val="3"/>
        </w:numPr>
        <w:spacing w:after="49"/>
        <w:ind w:hanging="360"/>
      </w:pPr>
      <w:r>
        <w:t xml:space="preserve">Decreto 103 de 2015 “Por el cual se reglamenta parcialmente la Ley 1712 de 2014 y se dictan otras disposiciones” - Por el cual se reglamenta parcialmente la Ley 1712 de 2014 y se dictan otras disposiciones </w:t>
      </w:r>
    </w:p>
    <w:p w14:paraId="0A28AFF1" w14:textId="77777777" w:rsidR="00D515CA" w:rsidRDefault="007A388A">
      <w:pPr>
        <w:numPr>
          <w:ilvl w:val="0"/>
          <w:numId w:val="3"/>
        </w:numPr>
        <w:ind w:hanging="360"/>
      </w:pPr>
      <w:r>
        <w:t xml:space="preserve">Acuerdo 002 de 2014 “Por medio del cual se establecen los criterios básicos para creación, conformación, organización, control y consulta de los expedientes de archivo y se dictan otras disposiciones” </w:t>
      </w:r>
    </w:p>
    <w:p w14:paraId="55F278A1" w14:textId="77777777" w:rsidR="00D515CA" w:rsidRDefault="007A388A">
      <w:pPr>
        <w:numPr>
          <w:ilvl w:val="0"/>
          <w:numId w:val="3"/>
        </w:numPr>
        <w:ind w:hanging="360"/>
      </w:pPr>
      <w:r>
        <w:t xml:space="preserve">Acuerdo 008 de 2014 “Por el cual se establecen las especificaciones técnicas y los requisitos para la prestación de los servicios de depósito, custodia, organización, reprografía y conservación de documentos de archivo y demás procesos de la función archivística en desarrollo de los artículos 13° y 14° y sus parágrafos 1° y 3° de la Ley 594 de 2000” </w:t>
      </w:r>
    </w:p>
    <w:p w14:paraId="520AAEA6" w14:textId="77777777" w:rsidR="00D515CA" w:rsidRDefault="007A388A">
      <w:pPr>
        <w:numPr>
          <w:ilvl w:val="0"/>
          <w:numId w:val="3"/>
        </w:numPr>
        <w:ind w:hanging="360"/>
      </w:pPr>
      <w:r>
        <w:t xml:space="preserve">Acuerdo 005 de 2013 “Por el cual se establecen los criterios básicos paro la clasificación, ordenación y descripción de los archivos en las entidades públicas y privadas que cumplen funciones públicas y se dictan otras disposiciones” </w:t>
      </w:r>
    </w:p>
    <w:p w14:paraId="7EDB014C" w14:textId="77777777" w:rsidR="00D515CA" w:rsidRDefault="007A388A">
      <w:pPr>
        <w:numPr>
          <w:ilvl w:val="0"/>
          <w:numId w:val="3"/>
        </w:numPr>
        <w:spacing w:after="35"/>
        <w:ind w:hanging="360"/>
      </w:pPr>
      <w:r>
        <w:t xml:space="preserve">Acuerdo 042 de 2012 “Por el cual se establecen los criterios para la organización de los archivos de gestión en las entidades públicas y las privadas que cumplen funciones públicas, se regula el Inventario Único Documental y se desarrollan los artículos 21, 22, 23 y 26 de la Ley General de Archivos 594 de 2000” </w:t>
      </w:r>
    </w:p>
    <w:p w14:paraId="32CDCF80" w14:textId="77777777" w:rsidR="00D515CA" w:rsidRDefault="007A388A">
      <w:pPr>
        <w:numPr>
          <w:ilvl w:val="0"/>
          <w:numId w:val="3"/>
        </w:numPr>
        <w:ind w:hanging="360"/>
      </w:pPr>
      <w:r>
        <w:t xml:space="preserve">Circular 04 de 2003 “Organización de las Historias Laborales” </w:t>
      </w:r>
    </w:p>
    <w:p w14:paraId="1C9E23F7" w14:textId="77777777" w:rsidR="007554E1" w:rsidRDefault="007554E1" w:rsidP="007554E1">
      <w:pPr>
        <w:ind w:left="720" w:firstLine="0"/>
      </w:pPr>
    </w:p>
    <w:p w14:paraId="79D672A0" w14:textId="77777777" w:rsidR="00D515CA" w:rsidRDefault="007A388A">
      <w:pPr>
        <w:numPr>
          <w:ilvl w:val="0"/>
          <w:numId w:val="3"/>
        </w:numPr>
        <w:ind w:hanging="360"/>
      </w:pPr>
      <w:r>
        <w:lastRenderedPageBreak/>
        <w:t xml:space="preserve">Circular 04 de 2010 “Estándares mínimos en procesos de administración de archivos y gestión de documentos electrónicos” </w:t>
      </w:r>
    </w:p>
    <w:p w14:paraId="32F8514C" w14:textId="77777777" w:rsidR="00D515CA" w:rsidRDefault="007A388A">
      <w:pPr>
        <w:numPr>
          <w:ilvl w:val="0"/>
          <w:numId w:val="3"/>
        </w:numPr>
        <w:ind w:hanging="360"/>
      </w:pPr>
      <w:r>
        <w:t xml:space="preserve">Resolución de Rectoría 432 de mayo de 2004 - Universidad del Tolima </w:t>
      </w:r>
    </w:p>
    <w:p w14:paraId="7B539D1C" w14:textId="77777777" w:rsidR="00D515CA" w:rsidRDefault="007A388A">
      <w:pPr>
        <w:numPr>
          <w:ilvl w:val="0"/>
          <w:numId w:val="3"/>
        </w:numPr>
        <w:ind w:hanging="360"/>
      </w:pPr>
      <w:r>
        <w:t xml:space="preserve">Acuerdo del Consejo Superior 028 de 1998 – Universidad del Tolima </w:t>
      </w:r>
    </w:p>
    <w:p w14:paraId="51BF2678" w14:textId="77777777" w:rsidR="00D515CA" w:rsidRDefault="007A388A">
      <w:pPr>
        <w:numPr>
          <w:ilvl w:val="0"/>
          <w:numId w:val="3"/>
        </w:numPr>
        <w:ind w:hanging="360"/>
      </w:pPr>
      <w:r>
        <w:t xml:space="preserve">Circular 010 de 2018 Dirección Gestión del Talento Humano – Universidad del Tolima. </w:t>
      </w:r>
    </w:p>
    <w:p w14:paraId="2D33A7A1" w14:textId="77777777" w:rsidR="00D515CA" w:rsidRDefault="007A388A">
      <w:pPr>
        <w:numPr>
          <w:ilvl w:val="0"/>
          <w:numId w:val="3"/>
        </w:numPr>
        <w:ind w:hanging="360"/>
      </w:pPr>
      <w:r>
        <w:t xml:space="preserve">Circular 020 de 2022 Dirección Gestión del Talento Humano – Universidad del Tolima. </w:t>
      </w:r>
    </w:p>
    <w:sectPr w:rsidR="00D515CA" w:rsidSect="007554E1">
      <w:headerReference w:type="even" r:id="rId7"/>
      <w:headerReference w:type="default" r:id="rId8"/>
      <w:footerReference w:type="even" r:id="rId9"/>
      <w:footerReference w:type="default" r:id="rId10"/>
      <w:headerReference w:type="first" r:id="rId11"/>
      <w:footerReference w:type="first" r:id="rId12"/>
      <w:pgSz w:w="12242" w:h="15842"/>
      <w:pgMar w:top="2500" w:right="1128" w:bottom="993" w:left="1419" w:header="708" w:footer="19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BE78F" w14:textId="77777777" w:rsidR="002A11A1" w:rsidRDefault="002A11A1">
      <w:pPr>
        <w:spacing w:after="0" w:line="240" w:lineRule="auto"/>
      </w:pPr>
      <w:r>
        <w:separator/>
      </w:r>
    </w:p>
  </w:endnote>
  <w:endnote w:type="continuationSeparator" w:id="0">
    <w:p w14:paraId="53B28DBA" w14:textId="77777777" w:rsidR="002A11A1" w:rsidRDefault="002A1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426" w:tblpY="13300"/>
      <w:tblOverlap w:val="never"/>
      <w:tblW w:w="9647" w:type="dxa"/>
      <w:tblInd w:w="0" w:type="dxa"/>
      <w:tblCellMar>
        <w:top w:w="6" w:type="dxa"/>
        <w:left w:w="115" w:type="dxa"/>
        <w:right w:w="115" w:type="dxa"/>
      </w:tblCellMar>
      <w:tblLook w:val="04A0" w:firstRow="1" w:lastRow="0" w:firstColumn="1" w:lastColumn="0" w:noHBand="0" w:noVBand="1"/>
    </w:tblPr>
    <w:tblGrid>
      <w:gridCol w:w="3046"/>
      <w:gridCol w:w="3300"/>
      <w:gridCol w:w="3301"/>
    </w:tblGrid>
    <w:tr w:rsidR="00D515CA" w14:paraId="25EAE4B6" w14:textId="77777777">
      <w:trPr>
        <w:trHeight w:val="751"/>
      </w:trPr>
      <w:tc>
        <w:tcPr>
          <w:tcW w:w="3046" w:type="dxa"/>
          <w:tcBorders>
            <w:top w:val="single" w:sz="6" w:space="0" w:color="000000"/>
            <w:left w:val="single" w:sz="6" w:space="0" w:color="000000"/>
            <w:bottom w:val="single" w:sz="6" w:space="0" w:color="000000"/>
            <w:right w:val="single" w:sz="6" w:space="0" w:color="000000"/>
          </w:tcBorders>
        </w:tcPr>
        <w:p w14:paraId="33E4E890" w14:textId="77777777" w:rsidR="00D515CA" w:rsidRDefault="007A388A">
          <w:pPr>
            <w:spacing w:after="0" w:line="259" w:lineRule="auto"/>
            <w:ind w:left="0" w:right="8" w:firstLine="0"/>
            <w:jc w:val="center"/>
          </w:pPr>
          <w:r>
            <w:rPr>
              <w:b/>
              <w:sz w:val="16"/>
            </w:rPr>
            <w:t xml:space="preserve">ELABORÓ </w:t>
          </w:r>
        </w:p>
        <w:p w14:paraId="6FBAA7EA" w14:textId="77777777" w:rsidR="00D515CA" w:rsidRDefault="007A388A">
          <w:pPr>
            <w:spacing w:after="0" w:line="259" w:lineRule="auto"/>
            <w:ind w:left="0" w:right="6" w:firstLine="0"/>
            <w:jc w:val="center"/>
          </w:pPr>
          <w:r>
            <w:rPr>
              <w:b/>
              <w:sz w:val="16"/>
            </w:rPr>
            <w:t xml:space="preserve">Comité operativo de Calidad </w:t>
          </w:r>
        </w:p>
        <w:p w14:paraId="66C8A069" w14:textId="77777777" w:rsidR="00D515CA" w:rsidRDefault="007A388A">
          <w:pPr>
            <w:spacing w:after="0" w:line="259" w:lineRule="auto"/>
            <w:ind w:left="0" w:firstLine="0"/>
            <w:jc w:val="center"/>
          </w:pPr>
          <w:r>
            <w:rPr>
              <w:b/>
              <w:sz w:val="16"/>
            </w:rPr>
            <w:t>Dirección de Gestión del Talento Humano</w:t>
          </w:r>
          <w:r>
            <w:rPr>
              <w:sz w:val="16"/>
            </w:rPr>
            <w:t xml:space="preserve"> </w:t>
          </w:r>
        </w:p>
      </w:tc>
      <w:tc>
        <w:tcPr>
          <w:tcW w:w="3300" w:type="dxa"/>
          <w:tcBorders>
            <w:top w:val="single" w:sz="6" w:space="0" w:color="000000"/>
            <w:left w:val="single" w:sz="6" w:space="0" w:color="000000"/>
            <w:bottom w:val="single" w:sz="6" w:space="0" w:color="000000"/>
            <w:right w:val="single" w:sz="6" w:space="0" w:color="000000"/>
          </w:tcBorders>
        </w:tcPr>
        <w:p w14:paraId="39BEC545" w14:textId="77777777" w:rsidR="00D515CA" w:rsidRDefault="007A388A">
          <w:pPr>
            <w:spacing w:after="0" w:line="259" w:lineRule="auto"/>
            <w:ind w:left="0" w:firstLine="0"/>
            <w:jc w:val="center"/>
          </w:pPr>
          <w:r>
            <w:rPr>
              <w:b/>
              <w:sz w:val="16"/>
            </w:rPr>
            <w:t xml:space="preserve">REVISÓ </w:t>
          </w:r>
        </w:p>
        <w:p w14:paraId="66A2BBD6" w14:textId="77777777" w:rsidR="00D515CA" w:rsidRDefault="007A388A">
          <w:pPr>
            <w:spacing w:after="0" w:line="259" w:lineRule="auto"/>
            <w:ind w:left="0" w:firstLine="0"/>
            <w:jc w:val="center"/>
          </w:pPr>
          <w:r>
            <w:rPr>
              <w:b/>
              <w:sz w:val="16"/>
            </w:rPr>
            <w:t xml:space="preserve">Jefe Dirección Gestión del Talento Humano </w:t>
          </w:r>
        </w:p>
      </w:tc>
      <w:tc>
        <w:tcPr>
          <w:tcW w:w="3301" w:type="dxa"/>
          <w:tcBorders>
            <w:top w:val="single" w:sz="6" w:space="0" w:color="000000"/>
            <w:left w:val="single" w:sz="6" w:space="0" w:color="000000"/>
            <w:bottom w:val="single" w:sz="6" w:space="0" w:color="000000"/>
            <w:right w:val="single" w:sz="6" w:space="0" w:color="000000"/>
          </w:tcBorders>
        </w:tcPr>
        <w:p w14:paraId="0C0CDD6F" w14:textId="77777777" w:rsidR="00D515CA" w:rsidRDefault="007A388A">
          <w:pPr>
            <w:spacing w:after="0" w:line="259" w:lineRule="auto"/>
            <w:ind w:left="0" w:right="2" w:firstLine="0"/>
            <w:jc w:val="center"/>
          </w:pPr>
          <w:r>
            <w:rPr>
              <w:b/>
              <w:sz w:val="16"/>
            </w:rPr>
            <w:t xml:space="preserve">APROBÓ </w:t>
          </w:r>
        </w:p>
        <w:p w14:paraId="649792E2" w14:textId="77777777" w:rsidR="00D515CA" w:rsidRDefault="007A388A">
          <w:pPr>
            <w:spacing w:after="0" w:line="259" w:lineRule="auto"/>
            <w:ind w:left="0" w:firstLine="0"/>
            <w:jc w:val="center"/>
          </w:pPr>
          <w:r>
            <w:rPr>
              <w:b/>
              <w:sz w:val="16"/>
            </w:rPr>
            <w:t xml:space="preserve">Jefe Dirección Gestión del Talento Humano </w:t>
          </w:r>
        </w:p>
      </w:tc>
    </w:tr>
    <w:tr w:rsidR="00D515CA" w14:paraId="01251074" w14:textId="77777777">
      <w:trPr>
        <w:trHeight w:val="982"/>
      </w:trPr>
      <w:tc>
        <w:tcPr>
          <w:tcW w:w="9647" w:type="dxa"/>
          <w:gridSpan w:val="3"/>
          <w:tcBorders>
            <w:top w:val="single" w:sz="6" w:space="0" w:color="000000"/>
            <w:left w:val="single" w:sz="6" w:space="0" w:color="000000"/>
            <w:bottom w:val="single" w:sz="6" w:space="0" w:color="000000"/>
            <w:right w:val="single" w:sz="6" w:space="0" w:color="000000"/>
          </w:tcBorders>
        </w:tcPr>
        <w:p w14:paraId="3F54D037" w14:textId="77777777" w:rsidR="00D515CA" w:rsidRDefault="007A388A">
          <w:pPr>
            <w:spacing w:after="60" w:line="259" w:lineRule="auto"/>
            <w:ind w:left="37" w:firstLine="0"/>
            <w:jc w:val="center"/>
          </w:pPr>
          <w:r>
            <w:rPr>
              <w:sz w:val="14"/>
            </w:rPr>
            <w:t xml:space="preserve"> </w:t>
          </w:r>
        </w:p>
        <w:p w14:paraId="33C4AD5E" w14:textId="77777777" w:rsidR="00D515CA" w:rsidRDefault="007A388A">
          <w:pPr>
            <w:spacing w:after="0" w:line="259" w:lineRule="auto"/>
            <w:ind w:left="0" w:right="4" w:firstLine="0"/>
            <w:jc w:val="center"/>
          </w:pPr>
          <w:r>
            <w:rPr>
              <w:sz w:val="22"/>
            </w:rPr>
            <w:t xml:space="preserve">La impresión y copia magnética de este documento se considera </w:t>
          </w:r>
          <w:r>
            <w:rPr>
              <w:b/>
              <w:sz w:val="22"/>
            </w:rPr>
            <w:t xml:space="preserve">COPIA NO CONTROLADA </w:t>
          </w:r>
        </w:p>
        <w:p w14:paraId="1B3BAB65" w14:textId="77777777" w:rsidR="00D515CA" w:rsidRDefault="007A388A">
          <w:pPr>
            <w:spacing w:after="60" w:line="259" w:lineRule="auto"/>
            <w:ind w:left="37" w:firstLine="0"/>
            <w:jc w:val="center"/>
          </w:pPr>
          <w:r>
            <w:rPr>
              <w:sz w:val="14"/>
            </w:rPr>
            <w:t xml:space="preserve"> </w:t>
          </w:r>
        </w:p>
        <w:p w14:paraId="5B2AF6AA" w14:textId="77777777" w:rsidR="00D515CA" w:rsidRDefault="007A388A">
          <w:pPr>
            <w:spacing w:after="0" w:line="259" w:lineRule="auto"/>
            <w:ind w:left="0" w:right="8" w:firstLine="0"/>
            <w:jc w:val="center"/>
          </w:pPr>
          <w:r>
            <w:rPr>
              <w:sz w:val="20"/>
            </w:rPr>
            <w:t xml:space="preserve">“ Asegúrese de consultar la versión vigente en </w:t>
          </w:r>
          <w:r>
            <w:rPr>
              <w:color w:val="0000FF"/>
              <w:sz w:val="20"/>
              <w:u w:val="single" w:color="0000FF"/>
            </w:rPr>
            <w:t>http://www.ut.edu.co/sistema-de-gestion-de-calidad</w:t>
          </w:r>
          <w:r>
            <w:rPr>
              <w:sz w:val="20"/>
            </w:rPr>
            <w:t xml:space="preserve"> ” </w:t>
          </w:r>
        </w:p>
        <w:p w14:paraId="1A45C1B6" w14:textId="77777777" w:rsidR="00D515CA" w:rsidRDefault="007A388A">
          <w:pPr>
            <w:spacing w:after="0" w:line="259" w:lineRule="auto"/>
            <w:ind w:left="37" w:firstLine="0"/>
            <w:jc w:val="center"/>
          </w:pPr>
          <w:r>
            <w:rPr>
              <w:b/>
              <w:sz w:val="14"/>
            </w:rPr>
            <w:t xml:space="preserve"> </w:t>
          </w:r>
        </w:p>
      </w:tc>
    </w:tr>
  </w:tbl>
  <w:p w14:paraId="05F4E180" w14:textId="77777777" w:rsidR="00D515CA" w:rsidRDefault="007A388A">
    <w:pPr>
      <w:spacing w:after="0" w:line="259" w:lineRule="auto"/>
      <w:ind w:lef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margin" w:tblpY="13300"/>
      <w:tblOverlap w:val="never"/>
      <w:tblW w:w="9797" w:type="dxa"/>
      <w:tblInd w:w="0" w:type="dxa"/>
      <w:tblCellMar>
        <w:top w:w="6" w:type="dxa"/>
        <w:left w:w="115" w:type="dxa"/>
        <w:right w:w="115" w:type="dxa"/>
      </w:tblCellMar>
      <w:tblLook w:val="04A0" w:firstRow="1" w:lastRow="0" w:firstColumn="1" w:lastColumn="0" w:noHBand="0" w:noVBand="1"/>
    </w:tblPr>
    <w:tblGrid>
      <w:gridCol w:w="3093"/>
      <w:gridCol w:w="3351"/>
      <w:gridCol w:w="3353"/>
    </w:tblGrid>
    <w:tr w:rsidR="007554E1" w14:paraId="17EA39DB" w14:textId="77777777" w:rsidTr="007554E1">
      <w:trPr>
        <w:trHeight w:val="552"/>
      </w:trPr>
      <w:tc>
        <w:tcPr>
          <w:tcW w:w="3093" w:type="dxa"/>
          <w:tcBorders>
            <w:top w:val="single" w:sz="6" w:space="0" w:color="000000"/>
            <w:left w:val="single" w:sz="6" w:space="0" w:color="000000"/>
            <w:bottom w:val="single" w:sz="6" w:space="0" w:color="000000"/>
            <w:right w:val="single" w:sz="6" w:space="0" w:color="000000"/>
          </w:tcBorders>
        </w:tcPr>
        <w:p w14:paraId="0663C771" w14:textId="77777777" w:rsidR="007554E1" w:rsidRDefault="007554E1" w:rsidP="007554E1">
          <w:pPr>
            <w:spacing w:after="0" w:line="259" w:lineRule="auto"/>
            <w:ind w:left="0" w:right="8" w:firstLine="0"/>
            <w:jc w:val="center"/>
          </w:pPr>
          <w:r>
            <w:rPr>
              <w:b/>
              <w:sz w:val="16"/>
            </w:rPr>
            <w:t xml:space="preserve">ELABORÓ </w:t>
          </w:r>
        </w:p>
        <w:p w14:paraId="3CE6FAAD" w14:textId="77777777" w:rsidR="007554E1" w:rsidRDefault="007554E1" w:rsidP="007554E1">
          <w:pPr>
            <w:spacing w:after="0" w:line="259" w:lineRule="auto"/>
            <w:ind w:left="0" w:right="6" w:firstLine="0"/>
            <w:jc w:val="center"/>
          </w:pPr>
          <w:r>
            <w:rPr>
              <w:b/>
              <w:sz w:val="16"/>
            </w:rPr>
            <w:t xml:space="preserve">Comité operativo de Calidad </w:t>
          </w:r>
        </w:p>
        <w:p w14:paraId="042B9F06" w14:textId="77777777" w:rsidR="007554E1" w:rsidRDefault="007554E1" w:rsidP="007554E1">
          <w:pPr>
            <w:spacing w:after="0" w:line="259" w:lineRule="auto"/>
            <w:ind w:left="0" w:firstLine="0"/>
            <w:jc w:val="center"/>
          </w:pPr>
          <w:r>
            <w:rPr>
              <w:b/>
              <w:sz w:val="16"/>
            </w:rPr>
            <w:t>Dirección de Gestión del Talento Humano</w:t>
          </w:r>
          <w:r>
            <w:rPr>
              <w:sz w:val="16"/>
            </w:rPr>
            <w:t xml:space="preserve"> </w:t>
          </w:r>
        </w:p>
      </w:tc>
      <w:tc>
        <w:tcPr>
          <w:tcW w:w="3351" w:type="dxa"/>
          <w:tcBorders>
            <w:top w:val="single" w:sz="6" w:space="0" w:color="000000"/>
            <w:left w:val="single" w:sz="6" w:space="0" w:color="000000"/>
            <w:bottom w:val="single" w:sz="6" w:space="0" w:color="000000"/>
            <w:right w:val="single" w:sz="6" w:space="0" w:color="000000"/>
          </w:tcBorders>
        </w:tcPr>
        <w:p w14:paraId="18804EA6" w14:textId="77777777" w:rsidR="007554E1" w:rsidRDefault="007554E1" w:rsidP="007554E1">
          <w:pPr>
            <w:spacing w:after="0" w:line="259" w:lineRule="auto"/>
            <w:ind w:left="0" w:firstLine="0"/>
            <w:jc w:val="center"/>
          </w:pPr>
          <w:r>
            <w:rPr>
              <w:b/>
              <w:sz w:val="16"/>
            </w:rPr>
            <w:t xml:space="preserve">REVISÓ </w:t>
          </w:r>
        </w:p>
        <w:p w14:paraId="0D55E2E4" w14:textId="77777777" w:rsidR="007554E1" w:rsidRDefault="007554E1" w:rsidP="007554E1">
          <w:pPr>
            <w:spacing w:after="0" w:line="259" w:lineRule="auto"/>
            <w:ind w:left="0" w:firstLine="0"/>
            <w:jc w:val="center"/>
          </w:pPr>
          <w:r>
            <w:rPr>
              <w:b/>
              <w:sz w:val="16"/>
            </w:rPr>
            <w:t xml:space="preserve">Jefe Dirección Gestión del Talento Humano </w:t>
          </w:r>
        </w:p>
      </w:tc>
      <w:tc>
        <w:tcPr>
          <w:tcW w:w="3353" w:type="dxa"/>
          <w:tcBorders>
            <w:top w:val="single" w:sz="6" w:space="0" w:color="000000"/>
            <w:left w:val="single" w:sz="6" w:space="0" w:color="000000"/>
            <w:bottom w:val="single" w:sz="6" w:space="0" w:color="000000"/>
            <w:right w:val="single" w:sz="6" w:space="0" w:color="000000"/>
          </w:tcBorders>
        </w:tcPr>
        <w:p w14:paraId="32EDFB3A" w14:textId="77777777" w:rsidR="007554E1" w:rsidRDefault="007554E1" w:rsidP="007554E1">
          <w:pPr>
            <w:spacing w:after="0" w:line="259" w:lineRule="auto"/>
            <w:ind w:left="0" w:right="2" w:firstLine="0"/>
            <w:jc w:val="center"/>
          </w:pPr>
          <w:r>
            <w:rPr>
              <w:b/>
              <w:sz w:val="16"/>
            </w:rPr>
            <w:t xml:space="preserve">APROBÓ </w:t>
          </w:r>
        </w:p>
        <w:p w14:paraId="6ECBB4F6" w14:textId="77777777" w:rsidR="007554E1" w:rsidRDefault="007554E1" w:rsidP="007554E1">
          <w:pPr>
            <w:spacing w:after="0" w:line="259" w:lineRule="auto"/>
            <w:ind w:left="0" w:firstLine="0"/>
            <w:jc w:val="center"/>
          </w:pPr>
          <w:r>
            <w:rPr>
              <w:b/>
              <w:sz w:val="16"/>
            </w:rPr>
            <w:t xml:space="preserve">Jefe Dirección Gestión del Talento Humano </w:t>
          </w:r>
        </w:p>
      </w:tc>
    </w:tr>
    <w:tr w:rsidR="007554E1" w14:paraId="609C4E91" w14:textId="77777777" w:rsidTr="007554E1">
      <w:trPr>
        <w:trHeight w:val="722"/>
      </w:trPr>
      <w:tc>
        <w:tcPr>
          <w:tcW w:w="9797" w:type="dxa"/>
          <w:gridSpan w:val="3"/>
          <w:tcBorders>
            <w:top w:val="single" w:sz="6" w:space="0" w:color="000000"/>
            <w:left w:val="single" w:sz="6" w:space="0" w:color="000000"/>
            <w:bottom w:val="single" w:sz="6" w:space="0" w:color="000000"/>
            <w:right w:val="single" w:sz="6" w:space="0" w:color="000000"/>
          </w:tcBorders>
        </w:tcPr>
        <w:p w14:paraId="0FBA3D09" w14:textId="77777777" w:rsidR="007554E1" w:rsidRDefault="007554E1" w:rsidP="007554E1">
          <w:pPr>
            <w:spacing w:after="60" w:line="259" w:lineRule="auto"/>
            <w:ind w:left="37" w:firstLine="0"/>
            <w:jc w:val="center"/>
          </w:pPr>
          <w:r>
            <w:rPr>
              <w:sz w:val="14"/>
            </w:rPr>
            <w:t xml:space="preserve"> </w:t>
          </w:r>
          <w:r>
            <w:rPr>
              <w:sz w:val="22"/>
            </w:rPr>
            <w:t xml:space="preserve">La impresión y copia magnética de este documento se considera </w:t>
          </w:r>
          <w:r>
            <w:rPr>
              <w:b/>
              <w:sz w:val="22"/>
            </w:rPr>
            <w:t xml:space="preserve">COPIA NO CONTROLADA </w:t>
          </w:r>
        </w:p>
        <w:p w14:paraId="76C437C4" w14:textId="77777777" w:rsidR="007554E1" w:rsidRDefault="007554E1" w:rsidP="007554E1">
          <w:pPr>
            <w:spacing w:after="60" w:line="259" w:lineRule="auto"/>
            <w:ind w:left="37" w:firstLine="0"/>
            <w:jc w:val="center"/>
          </w:pPr>
          <w:r>
            <w:rPr>
              <w:sz w:val="14"/>
            </w:rPr>
            <w:t xml:space="preserve"> </w:t>
          </w:r>
          <w:r>
            <w:rPr>
              <w:sz w:val="20"/>
            </w:rPr>
            <w:t xml:space="preserve">“ Asegúrese de consultar la versión vigente en </w:t>
          </w:r>
          <w:r>
            <w:rPr>
              <w:color w:val="0000FF"/>
              <w:sz w:val="20"/>
              <w:u w:val="single" w:color="0000FF"/>
            </w:rPr>
            <w:t>http://www.ut.edu.co/sistema-de-gestion-de-calidad</w:t>
          </w:r>
          <w:r>
            <w:rPr>
              <w:sz w:val="20"/>
            </w:rPr>
            <w:t xml:space="preserve"> ” </w:t>
          </w:r>
        </w:p>
      </w:tc>
    </w:tr>
  </w:tbl>
  <w:p w14:paraId="677EEDF6" w14:textId="77777777" w:rsidR="007554E1" w:rsidRDefault="007554E1" w:rsidP="007554E1">
    <w:pPr>
      <w:spacing w:after="0" w:line="259" w:lineRule="auto"/>
      <w:ind w:left="0" w:firstLine="0"/>
      <w:jc w:val="left"/>
    </w:pPr>
  </w:p>
  <w:p w14:paraId="0B7BD5AE" w14:textId="77777777" w:rsidR="007554E1" w:rsidRDefault="007554E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426" w:tblpY="13300"/>
      <w:tblOverlap w:val="never"/>
      <w:tblW w:w="9647" w:type="dxa"/>
      <w:tblInd w:w="0" w:type="dxa"/>
      <w:tblCellMar>
        <w:top w:w="6" w:type="dxa"/>
        <w:left w:w="115" w:type="dxa"/>
        <w:right w:w="115" w:type="dxa"/>
      </w:tblCellMar>
      <w:tblLook w:val="04A0" w:firstRow="1" w:lastRow="0" w:firstColumn="1" w:lastColumn="0" w:noHBand="0" w:noVBand="1"/>
    </w:tblPr>
    <w:tblGrid>
      <w:gridCol w:w="3046"/>
      <w:gridCol w:w="3300"/>
      <w:gridCol w:w="3301"/>
    </w:tblGrid>
    <w:tr w:rsidR="00D515CA" w14:paraId="184DDB84" w14:textId="77777777">
      <w:trPr>
        <w:trHeight w:val="751"/>
      </w:trPr>
      <w:tc>
        <w:tcPr>
          <w:tcW w:w="3046" w:type="dxa"/>
          <w:tcBorders>
            <w:top w:val="single" w:sz="6" w:space="0" w:color="000000"/>
            <w:left w:val="single" w:sz="6" w:space="0" w:color="000000"/>
            <w:bottom w:val="single" w:sz="6" w:space="0" w:color="000000"/>
            <w:right w:val="single" w:sz="6" w:space="0" w:color="000000"/>
          </w:tcBorders>
        </w:tcPr>
        <w:p w14:paraId="4CC5FFED" w14:textId="77777777" w:rsidR="00D515CA" w:rsidRDefault="007A388A">
          <w:pPr>
            <w:spacing w:after="0" w:line="259" w:lineRule="auto"/>
            <w:ind w:left="0" w:right="8" w:firstLine="0"/>
            <w:jc w:val="center"/>
          </w:pPr>
          <w:r>
            <w:rPr>
              <w:b/>
              <w:sz w:val="16"/>
            </w:rPr>
            <w:t xml:space="preserve">ELABORÓ </w:t>
          </w:r>
        </w:p>
        <w:p w14:paraId="62F7FEE9" w14:textId="77777777" w:rsidR="00D515CA" w:rsidRDefault="007A388A">
          <w:pPr>
            <w:spacing w:after="0" w:line="259" w:lineRule="auto"/>
            <w:ind w:left="0" w:right="6" w:firstLine="0"/>
            <w:jc w:val="center"/>
          </w:pPr>
          <w:r>
            <w:rPr>
              <w:b/>
              <w:sz w:val="16"/>
            </w:rPr>
            <w:t xml:space="preserve">Comité operativo de Calidad </w:t>
          </w:r>
        </w:p>
        <w:p w14:paraId="5EFB2C59" w14:textId="77777777" w:rsidR="00D515CA" w:rsidRDefault="007A388A">
          <w:pPr>
            <w:spacing w:after="0" w:line="259" w:lineRule="auto"/>
            <w:ind w:left="0" w:firstLine="0"/>
            <w:jc w:val="center"/>
          </w:pPr>
          <w:r>
            <w:rPr>
              <w:b/>
              <w:sz w:val="16"/>
            </w:rPr>
            <w:t>Dirección de Gestión del Talento Humano</w:t>
          </w:r>
          <w:r>
            <w:rPr>
              <w:sz w:val="16"/>
            </w:rPr>
            <w:t xml:space="preserve"> </w:t>
          </w:r>
        </w:p>
      </w:tc>
      <w:tc>
        <w:tcPr>
          <w:tcW w:w="3300" w:type="dxa"/>
          <w:tcBorders>
            <w:top w:val="single" w:sz="6" w:space="0" w:color="000000"/>
            <w:left w:val="single" w:sz="6" w:space="0" w:color="000000"/>
            <w:bottom w:val="single" w:sz="6" w:space="0" w:color="000000"/>
            <w:right w:val="single" w:sz="6" w:space="0" w:color="000000"/>
          </w:tcBorders>
        </w:tcPr>
        <w:p w14:paraId="64E14E43" w14:textId="77777777" w:rsidR="00D515CA" w:rsidRDefault="007A388A">
          <w:pPr>
            <w:spacing w:after="0" w:line="259" w:lineRule="auto"/>
            <w:ind w:left="0" w:firstLine="0"/>
            <w:jc w:val="center"/>
          </w:pPr>
          <w:r>
            <w:rPr>
              <w:b/>
              <w:sz w:val="16"/>
            </w:rPr>
            <w:t xml:space="preserve">REVISÓ </w:t>
          </w:r>
        </w:p>
        <w:p w14:paraId="32844AD0" w14:textId="77777777" w:rsidR="00D515CA" w:rsidRDefault="007A388A">
          <w:pPr>
            <w:spacing w:after="0" w:line="259" w:lineRule="auto"/>
            <w:ind w:left="0" w:firstLine="0"/>
            <w:jc w:val="center"/>
          </w:pPr>
          <w:r>
            <w:rPr>
              <w:b/>
              <w:sz w:val="16"/>
            </w:rPr>
            <w:t xml:space="preserve">Jefe Dirección Gestión del Talento Humano </w:t>
          </w:r>
        </w:p>
      </w:tc>
      <w:tc>
        <w:tcPr>
          <w:tcW w:w="3301" w:type="dxa"/>
          <w:tcBorders>
            <w:top w:val="single" w:sz="6" w:space="0" w:color="000000"/>
            <w:left w:val="single" w:sz="6" w:space="0" w:color="000000"/>
            <w:bottom w:val="single" w:sz="6" w:space="0" w:color="000000"/>
            <w:right w:val="single" w:sz="6" w:space="0" w:color="000000"/>
          </w:tcBorders>
        </w:tcPr>
        <w:p w14:paraId="1836EBAD" w14:textId="77777777" w:rsidR="00D515CA" w:rsidRDefault="007A388A">
          <w:pPr>
            <w:spacing w:after="0" w:line="259" w:lineRule="auto"/>
            <w:ind w:left="0" w:right="2" w:firstLine="0"/>
            <w:jc w:val="center"/>
          </w:pPr>
          <w:r>
            <w:rPr>
              <w:b/>
              <w:sz w:val="16"/>
            </w:rPr>
            <w:t xml:space="preserve">APROBÓ </w:t>
          </w:r>
        </w:p>
        <w:p w14:paraId="0DFC04B9" w14:textId="77777777" w:rsidR="00D515CA" w:rsidRDefault="007A388A">
          <w:pPr>
            <w:spacing w:after="0" w:line="259" w:lineRule="auto"/>
            <w:ind w:left="0" w:firstLine="0"/>
            <w:jc w:val="center"/>
          </w:pPr>
          <w:r>
            <w:rPr>
              <w:b/>
              <w:sz w:val="16"/>
            </w:rPr>
            <w:t xml:space="preserve">Jefe Dirección Gestión del Talento Humano </w:t>
          </w:r>
        </w:p>
      </w:tc>
    </w:tr>
    <w:tr w:rsidR="00D515CA" w14:paraId="544F5EAD" w14:textId="77777777">
      <w:trPr>
        <w:trHeight w:val="982"/>
      </w:trPr>
      <w:tc>
        <w:tcPr>
          <w:tcW w:w="9647" w:type="dxa"/>
          <w:gridSpan w:val="3"/>
          <w:tcBorders>
            <w:top w:val="single" w:sz="6" w:space="0" w:color="000000"/>
            <w:left w:val="single" w:sz="6" w:space="0" w:color="000000"/>
            <w:bottom w:val="single" w:sz="6" w:space="0" w:color="000000"/>
            <w:right w:val="single" w:sz="6" w:space="0" w:color="000000"/>
          </w:tcBorders>
        </w:tcPr>
        <w:p w14:paraId="7DEB142B" w14:textId="77777777" w:rsidR="00D515CA" w:rsidRDefault="007A388A">
          <w:pPr>
            <w:spacing w:after="60" w:line="259" w:lineRule="auto"/>
            <w:ind w:left="37" w:firstLine="0"/>
            <w:jc w:val="center"/>
          </w:pPr>
          <w:r>
            <w:rPr>
              <w:sz w:val="14"/>
            </w:rPr>
            <w:t xml:space="preserve"> </w:t>
          </w:r>
        </w:p>
        <w:p w14:paraId="3E719ED2" w14:textId="77777777" w:rsidR="00D515CA" w:rsidRDefault="007A388A">
          <w:pPr>
            <w:spacing w:after="0" w:line="259" w:lineRule="auto"/>
            <w:ind w:left="0" w:right="4" w:firstLine="0"/>
            <w:jc w:val="center"/>
          </w:pPr>
          <w:r>
            <w:rPr>
              <w:sz w:val="22"/>
            </w:rPr>
            <w:t xml:space="preserve">La impresión y copia magnética de este documento se considera </w:t>
          </w:r>
          <w:r>
            <w:rPr>
              <w:b/>
              <w:sz w:val="22"/>
            </w:rPr>
            <w:t xml:space="preserve">COPIA NO CONTROLADA </w:t>
          </w:r>
        </w:p>
        <w:p w14:paraId="27E6B907" w14:textId="77777777" w:rsidR="00D515CA" w:rsidRDefault="007A388A">
          <w:pPr>
            <w:spacing w:after="60" w:line="259" w:lineRule="auto"/>
            <w:ind w:left="37" w:firstLine="0"/>
            <w:jc w:val="center"/>
          </w:pPr>
          <w:r>
            <w:rPr>
              <w:sz w:val="14"/>
            </w:rPr>
            <w:t xml:space="preserve"> </w:t>
          </w:r>
        </w:p>
        <w:p w14:paraId="59551A1B" w14:textId="77777777" w:rsidR="00D515CA" w:rsidRDefault="007A388A">
          <w:pPr>
            <w:spacing w:after="0" w:line="259" w:lineRule="auto"/>
            <w:ind w:left="0" w:right="8" w:firstLine="0"/>
            <w:jc w:val="center"/>
          </w:pPr>
          <w:r>
            <w:rPr>
              <w:sz w:val="20"/>
            </w:rPr>
            <w:t xml:space="preserve">“ Asegúrese de consultar la versión vigente en </w:t>
          </w:r>
          <w:r>
            <w:rPr>
              <w:color w:val="0000FF"/>
              <w:sz w:val="20"/>
              <w:u w:val="single" w:color="0000FF"/>
            </w:rPr>
            <w:t>http://www.ut.edu.co/sistema-de-gestion-de-calidad</w:t>
          </w:r>
          <w:r>
            <w:rPr>
              <w:sz w:val="20"/>
            </w:rPr>
            <w:t xml:space="preserve"> ” </w:t>
          </w:r>
        </w:p>
        <w:p w14:paraId="30D77279" w14:textId="77777777" w:rsidR="00D515CA" w:rsidRDefault="007A388A">
          <w:pPr>
            <w:spacing w:after="0" w:line="259" w:lineRule="auto"/>
            <w:ind w:left="37" w:firstLine="0"/>
            <w:jc w:val="center"/>
          </w:pPr>
          <w:r>
            <w:rPr>
              <w:b/>
              <w:sz w:val="14"/>
            </w:rPr>
            <w:t xml:space="preserve"> </w:t>
          </w:r>
        </w:p>
      </w:tc>
    </w:tr>
  </w:tbl>
  <w:p w14:paraId="03F00112" w14:textId="77777777" w:rsidR="00D515CA" w:rsidRDefault="007A388A">
    <w:pPr>
      <w:spacing w:after="0" w:line="259" w:lineRule="auto"/>
      <w:ind w:left="0"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7AC75" w14:textId="77777777" w:rsidR="002A11A1" w:rsidRDefault="002A11A1">
      <w:pPr>
        <w:spacing w:after="0" w:line="240" w:lineRule="auto"/>
      </w:pPr>
      <w:r>
        <w:separator/>
      </w:r>
    </w:p>
  </w:footnote>
  <w:footnote w:type="continuationSeparator" w:id="0">
    <w:p w14:paraId="4A08A882" w14:textId="77777777" w:rsidR="002A11A1" w:rsidRDefault="002A1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426" w:tblpY="715"/>
      <w:tblOverlap w:val="never"/>
      <w:tblW w:w="9633" w:type="dxa"/>
      <w:tblInd w:w="0" w:type="dxa"/>
      <w:tblCellMar>
        <w:top w:w="12" w:type="dxa"/>
        <w:left w:w="69" w:type="dxa"/>
        <w:bottom w:w="12" w:type="dxa"/>
        <w:right w:w="49" w:type="dxa"/>
      </w:tblCellMar>
      <w:tblLook w:val="04A0" w:firstRow="1" w:lastRow="0" w:firstColumn="1" w:lastColumn="0" w:noHBand="0" w:noVBand="1"/>
    </w:tblPr>
    <w:tblGrid>
      <w:gridCol w:w="1397"/>
      <w:gridCol w:w="6438"/>
      <w:gridCol w:w="1798"/>
    </w:tblGrid>
    <w:tr w:rsidR="00D515CA" w14:paraId="294D5B9A" w14:textId="77777777">
      <w:trPr>
        <w:trHeight w:val="331"/>
      </w:trPr>
      <w:tc>
        <w:tcPr>
          <w:tcW w:w="1397" w:type="dxa"/>
          <w:vMerge w:val="restart"/>
          <w:tcBorders>
            <w:top w:val="single" w:sz="6" w:space="0" w:color="000000"/>
            <w:left w:val="single" w:sz="6" w:space="0" w:color="000000"/>
            <w:bottom w:val="single" w:sz="6" w:space="0" w:color="000000"/>
            <w:right w:val="single" w:sz="6" w:space="0" w:color="000000"/>
          </w:tcBorders>
          <w:vAlign w:val="bottom"/>
        </w:tcPr>
        <w:p w14:paraId="593E5728" w14:textId="77777777" w:rsidR="00D515CA" w:rsidRDefault="007A388A">
          <w:pPr>
            <w:spacing w:after="0" w:line="259" w:lineRule="auto"/>
            <w:ind w:left="0" w:firstLine="0"/>
            <w:jc w:val="right"/>
          </w:pPr>
          <w:r>
            <w:rPr>
              <w:noProof/>
            </w:rPr>
            <w:drawing>
              <wp:inline distT="0" distB="0" distL="0" distR="0" wp14:anchorId="2C7B99D6" wp14:editId="1CC96430">
                <wp:extent cx="771144" cy="877824"/>
                <wp:effectExtent l="0" t="0" r="0" b="0"/>
                <wp:docPr id="312"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1"/>
                        <a:stretch>
                          <a:fillRect/>
                        </a:stretch>
                      </pic:blipFill>
                      <pic:spPr>
                        <a:xfrm>
                          <a:off x="0" y="0"/>
                          <a:ext cx="771144" cy="877824"/>
                        </a:xfrm>
                        <a:prstGeom prst="rect">
                          <a:avLst/>
                        </a:prstGeom>
                      </pic:spPr>
                    </pic:pic>
                  </a:graphicData>
                </a:graphic>
              </wp:inline>
            </w:drawing>
          </w:r>
          <w:r>
            <w:t xml:space="preserve"> </w:t>
          </w:r>
        </w:p>
      </w:tc>
      <w:tc>
        <w:tcPr>
          <w:tcW w:w="6438" w:type="dxa"/>
          <w:vMerge w:val="restart"/>
          <w:tcBorders>
            <w:top w:val="single" w:sz="6" w:space="0" w:color="000000"/>
            <w:left w:val="single" w:sz="6" w:space="0" w:color="000000"/>
            <w:bottom w:val="single" w:sz="6" w:space="0" w:color="000000"/>
            <w:right w:val="single" w:sz="6" w:space="0" w:color="000000"/>
          </w:tcBorders>
          <w:vAlign w:val="center"/>
        </w:tcPr>
        <w:p w14:paraId="47A287AD" w14:textId="77777777" w:rsidR="00D515CA" w:rsidRDefault="007A388A">
          <w:pPr>
            <w:spacing w:after="0" w:line="259" w:lineRule="auto"/>
            <w:ind w:left="125" w:firstLine="0"/>
            <w:jc w:val="left"/>
          </w:pPr>
          <w:r>
            <w:rPr>
              <w:b/>
              <w:color w:val="008000"/>
              <w:sz w:val="28"/>
            </w:rPr>
            <w:t>PROCESO</w:t>
          </w:r>
          <w:r>
            <w:rPr>
              <w:b/>
              <w:color w:val="008000"/>
              <w:sz w:val="22"/>
            </w:rPr>
            <w:t xml:space="preserve"> </w:t>
          </w:r>
          <w:r>
            <w:rPr>
              <w:b/>
              <w:color w:val="008000"/>
              <w:sz w:val="28"/>
            </w:rPr>
            <w:t>GESTIÓN</w:t>
          </w:r>
          <w:r>
            <w:rPr>
              <w:b/>
              <w:color w:val="008000"/>
              <w:sz w:val="22"/>
            </w:rPr>
            <w:t xml:space="preserve"> </w:t>
          </w:r>
          <w:r>
            <w:rPr>
              <w:b/>
              <w:color w:val="008000"/>
              <w:sz w:val="28"/>
            </w:rPr>
            <w:t>DEL</w:t>
          </w:r>
          <w:r>
            <w:rPr>
              <w:b/>
              <w:color w:val="008000"/>
              <w:sz w:val="22"/>
            </w:rPr>
            <w:t xml:space="preserve"> </w:t>
          </w:r>
          <w:r>
            <w:rPr>
              <w:b/>
              <w:color w:val="008000"/>
              <w:sz w:val="28"/>
            </w:rPr>
            <w:t>TALENTO</w:t>
          </w:r>
          <w:r>
            <w:rPr>
              <w:b/>
              <w:color w:val="008000"/>
              <w:sz w:val="22"/>
            </w:rPr>
            <w:t xml:space="preserve"> </w:t>
          </w:r>
          <w:r>
            <w:rPr>
              <w:b/>
              <w:color w:val="008000"/>
              <w:sz w:val="28"/>
            </w:rPr>
            <w:t xml:space="preserve">HUMANO </w:t>
          </w:r>
        </w:p>
        <w:p w14:paraId="413BD223" w14:textId="77777777" w:rsidR="00D515CA" w:rsidRDefault="007A388A">
          <w:pPr>
            <w:spacing w:after="0" w:line="259" w:lineRule="auto"/>
            <w:ind w:left="57" w:firstLine="0"/>
            <w:jc w:val="center"/>
          </w:pPr>
          <w:r>
            <w:rPr>
              <w:b/>
              <w:color w:val="008000"/>
              <w:sz w:val="28"/>
            </w:rPr>
            <w:t xml:space="preserve"> </w:t>
          </w:r>
        </w:p>
        <w:p w14:paraId="2EF95DD6" w14:textId="77777777" w:rsidR="00D515CA" w:rsidRDefault="007A388A">
          <w:pPr>
            <w:spacing w:after="0" w:line="259" w:lineRule="auto"/>
            <w:ind w:left="0" w:right="25" w:firstLine="0"/>
            <w:jc w:val="center"/>
          </w:pPr>
          <w:r>
            <w:rPr>
              <w:b/>
              <w:color w:val="FF0000"/>
            </w:rPr>
            <w:t xml:space="preserve">GUÍA TÉCNICA PARA LA ORGANIZACIÓN </w:t>
          </w:r>
        </w:p>
        <w:p w14:paraId="2F919B68" w14:textId="77777777" w:rsidR="00D515CA" w:rsidRDefault="007A388A">
          <w:pPr>
            <w:spacing w:after="0" w:line="259" w:lineRule="auto"/>
            <w:ind w:left="0" w:right="28" w:firstLine="0"/>
            <w:jc w:val="center"/>
          </w:pPr>
          <w:r>
            <w:rPr>
              <w:b/>
              <w:color w:val="FF0000"/>
            </w:rPr>
            <w:t>DOCUMENTAL DE LAS HISTORIAS LABORALES</w:t>
          </w:r>
          <w:r>
            <w:rPr>
              <w:b/>
            </w:rPr>
            <w:t xml:space="preserve"> </w:t>
          </w:r>
        </w:p>
      </w:tc>
      <w:tc>
        <w:tcPr>
          <w:tcW w:w="1798" w:type="dxa"/>
          <w:tcBorders>
            <w:top w:val="single" w:sz="6" w:space="0" w:color="000000"/>
            <w:left w:val="single" w:sz="6" w:space="0" w:color="000000"/>
            <w:bottom w:val="single" w:sz="6" w:space="0" w:color="000000"/>
            <w:right w:val="single" w:sz="6" w:space="0" w:color="000000"/>
          </w:tcBorders>
        </w:tcPr>
        <w:p w14:paraId="0003B542" w14:textId="77777777" w:rsidR="00D515CA" w:rsidRDefault="007A388A">
          <w:pPr>
            <w:spacing w:after="0" w:line="259" w:lineRule="auto"/>
            <w:ind w:left="0" w:right="9" w:firstLine="0"/>
            <w:jc w:val="center"/>
          </w:pPr>
          <w:r>
            <w:rPr>
              <w:sz w:val="18"/>
            </w:rPr>
            <w:t xml:space="preserve">Página </w:t>
          </w:r>
          <w:r>
            <w:fldChar w:fldCharType="begin"/>
          </w:r>
          <w:r>
            <w:instrText xml:space="preserve"> PAGE   \* MERGEFORMAT </w:instrText>
          </w:r>
          <w:r>
            <w:fldChar w:fldCharType="separate"/>
          </w:r>
          <w:r>
            <w:rPr>
              <w:b/>
              <w:sz w:val="18"/>
            </w:rPr>
            <w:t>1</w:t>
          </w:r>
          <w:r>
            <w:rPr>
              <w:b/>
              <w:sz w:val="18"/>
            </w:rPr>
            <w:fldChar w:fldCharType="end"/>
          </w:r>
          <w:r>
            <w:rPr>
              <w:sz w:val="18"/>
            </w:rPr>
            <w:t xml:space="preserve"> de </w:t>
          </w:r>
          <w:r w:rsidR="002A11A1">
            <w:fldChar w:fldCharType="begin"/>
          </w:r>
          <w:r w:rsidR="002A11A1">
            <w:instrText xml:space="preserve"> NUMPAGES   \* MERGEFORMAT </w:instrText>
          </w:r>
          <w:r w:rsidR="002A11A1">
            <w:fldChar w:fldCharType="separate"/>
          </w:r>
          <w:r>
            <w:rPr>
              <w:b/>
              <w:sz w:val="18"/>
            </w:rPr>
            <w:t>13</w:t>
          </w:r>
          <w:r w:rsidR="002A11A1">
            <w:rPr>
              <w:b/>
              <w:sz w:val="18"/>
            </w:rPr>
            <w:fldChar w:fldCharType="end"/>
          </w:r>
          <w:r>
            <w:rPr>
              <w:sz w:val="18"/>
            </w:rPr>
            <w:t xml:space="preserve"> </w:t>
          </w:r>
        </w:p>
      </w:tc>
    </w:tr>
    <w:tr w:rsidR="00D515CA" w14:paraId="2FB2D7C4" w14:textId="77777777">
      <w:trPr>
        <w:trHeight w:val="329"/>
      </w:trPr>
      <w:tc>
        <w:tcPr>
          <w:tcW w:w="0" w:type="auto"/>
          <w:vMerge/>
          <w:tcBorders>
            <w:top w:val="nil"/>
            <w:left w:val="single" w:sz="6" w:space="0" w:color="000000"/>
            <w:bottom w:val="nil"/>
            <w:right w:val="single" w:sz="6" w:space="0" w:color="000000"/>
          </w:tcBorders>
        </w:tcPr>
        <w:p w14:paraId="17BFE663" w14:textId="77777777" w:rsidR="00D515CA" w:rsidRDefault="00D515C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37F6112F" w14:textId="77777777" w:rsidR="00D515CA" w:rsidRDefault="00D515CA">
          <w:pPr>
            <w:spacing w:after="160" w:line="259" w:lineRule="auto"/>
            <w:ind w:left="0" w:firstLine="0"/>
            <w:jc w:val="left"/>
          </w:pPr>
        </w:p>
      </w:tc>
      <w:tc>
        <w:tcPr>
          <w:tcW w:w="1798" w:type="dxa"/>
          <w:tcBorders>
            <w:top w:val="single" w:sz="6" w:space="0" w:color="000000"/>
            <w:left w:val="single" w:sz="6" w:space="0" w:color="000000"/>
            <w:bottom w:val="single" w:sz="6" w:space="0" w:color="000000"/>
            <w:right w:val="single" w:sz="6" w:space="0" w:color="000000"/>
          </w:tcBorders>
        </w:tcPr>
        <w:p w14:paraId="75FE1685" w14:textId="77777777" w:rsidR="00D515CA" w:rsidRDefault="007A388A">
          <w:pPr>
            <w:spacing w:after="0" w:line="259" w:lineRule="auto"/>
            <w:ind w:left="0" w:right="10" w:firstLine="0"/>
            <w:jc w:val="center"/>
          </w:pPr>
          <w:r>
            <w:rPr>
              <w:sz w:val="18"/>
            </w:rPr>
            <w:t xml:space="preserve">Código:TH-G01 </w:t>
          </w:r>
        </w:p>
      </w:tc>
    </w:tr>
    <w:tr w:rsidR="00D515CA" w14:paraId="34464137" w14:textId="77777777">
      <w:trPr>
        <w:trHeight w:val="406"/>
      </w:trPr>
      <w:tc>
        <w:tcPr>
          <w:tcW w:w="0" w:type="auto"/>
          <w:vMerge/>
          <w:tcBorders>
            <w:top w:val="nil"/>
            <w:left w:val="single" w:sz="6" w:space="0" w:color="000000"/>
            <w:bottom w:val="nil"/>
            <w:right w:val="single" w:sz="6" w:space="0" w:color="000000"/>
          </w:tcBorders>
        </w:tcPr>
        <w:p w14:paraId="7B0C3FF5" w14:textId="77777777" w:rsidR="00D515CA" w:rsidRDefault="00D515C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1FFE9E54" w14:textId="77777777" w:rsidR="00D515CA" w:rsidRDefault="00D515CA">
          <w:pPr>
            <w:spacing w:after="160" w:line="259" w:lineRule="auto"/>
            <w:ind w:left="0" w:firstLine="0"/>
            <w:jc w:val="left"/>
          </w:pPr>
        </w:p>
      </w:tc>
      <w:tc>
        <w:tcPr>
          <w:tcW w:w="1798" w:type="dxa"/>
          <w:tcBorders>
            <w:top w:val="single" w:sz="6" w:space="0" w:color="000000"/>
            <w:left w:val="single" w:sz="6" w:space="0" w:color="000000"/>
            <w:bottom w:val="single" w:sz="6" w:space="0" w:color="000000"/>
            <w:right w:val="single" w:sz="6" w:space="0" w:color="000000"/>
          </w:tcBorders>
        </w:tcPr>
        <w:p w14:paraId="060CCDF7" w14:textId="77777777" w:rsidR="00D515CA" w:rsidRDefault="007A388A">
          <w:pPr>
            <w:spacing w:after="0" w:line="259" w:lineRule="auto"/>
            <w:ind w:left="0" w:right="10" w:firstLine="0"/>
            <w:jc w:val="center"/>
          </w:pPr>
          <w:r>
            <w:rPr>
              <w:sz w:val="18"/>
            </w:rPr>
            <w:t xml:space="preserve">Versión: 01 </w:t>
          </w:r>
        </w:p>
      </w:tc>
    </w:tr>
    <w:tr w:rsidR="00D515CA" w14:paraId="04C5F5CF" w14:textId="77777777">
      <w:trPr>
        <w:trHeight w:val="439"/>
      </w:trPr>
      <w:tc>
        <w:tcPr>
          <w:tcW w:w="0" w:type="auto"/>
          <w:vMerge/>
          <w:tcBorders>
            <w:top w:val="nil"/>
            <w:left w:val="single" w:sz="6" w:space="0" w:color="000000"/>
            <w:bottom w:val="single" w:sz="6" w:space="0" w:color="000000"/>
            <w:right w:val="single" w:sz="6" w:space="0" w:color="000000"/>
          </w:tcBorders>
        </w:tcPr>
        <w:p w14:paraId="0640B593" w14:textId="77777777" w:rsidR="00D515CA" w:rsidRDefault="00D515CA">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14:paraId="7B826CAA" w14:textId="77777777" w:rsidR="00D515CA" w:rsidRDefault="00D515CA">
          <w:pPr>
            <w:spacing w:after="160" w:line="259" w:lineRule="auto"/>
            <w:ind w:left="0" w:firstLine="0"/>
            <w:jc w:val="left"/>
          </w:pPr>
        </w:p>
      </w:tc>
      <w:tc>
        <w:tcPr>
          <w:tcW w:w="1798" w:type="dxa"/>
          <w:tcBorders>
            <w:top w:val="single" w:sz="6" w:space="0" w:color="000000"/>
            <w:left w:val="single" w:sz="6" w:space="0" w:color="000000"/>
            <w:bottom w:val="single" w:sz="6" w:space="0" w:color="000000"/>
            <w:right w:val="single" w:sz="6" w:space="0" w:color="000000"/>
          </w:tcBorders>
        </w:tcPr>
        <w:p w14:paraId="558FB2AA" w14:textId="77777777" w:rsidR="00D515CA" w:rsidRDefault="007A388A">
          <w:pPr>
            <w:spacing w:after="0" w:line="259" w:lineRule="auto"/>
            <w:ind w:left="360" w:hanging="300"/>
            <w:jc w:val="left"/>
          </w:pPr>
          <w:r>
            <w:rPr>
              <w:sz w:val="18"/>
            </w:rPr>
            <w:t>Fecha Aprobación</w:t>
          </w:r>
          <w:r>
            <w:rPr>
              <w:b/>
              <w:sz w:val="18"/>
            </w:rPr>
            <w:t xml:space="preserve">: </w:t>
          </w:r>
          <w:r>
            <w:rPr>
              <w:sz w:val="18"/>
            </w:rPr>
            <w:t xml:space="preserve">27-05-2022 </w:t>
          </w:r>
        </w:p>
      </w:tc>
    </w:tr>
  </w:tbl>
  <w:p w14:paraId="3973B5B4" w14:textId="77777777" w:rsidR="00D515CA" w:rsidRDefault="007A388A">
    <w:pPr>
      <w:spacing w:after="0" w:line="259" w:lineRule="auto"/>
      <w:ind w:left="0" w:firstLine="0"/>
      <w:jc w:val="left"/>
    </w:pPr>
    <w:r>
      <w:rPr>
        <w:rFonts w:ascii="Monotype Corsiva" w:eastAsia="Monotype Corsiva" w:hAnsi="Monotype Corsiva" w:cs="Monotype Corsiva"/>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426" w:tblpY="715"/>
      <w:tblOverlap w:val="never"/>
      <w:tblW w:w="9633" w:type="dxa"/>
      <w:tblInd w:w="0" w:type="dxa"/>
      <w:tblCellMar>
        <w:top w:w="12" w:type="dxa"/>
        <w:left w:w="69" w:type="dxa"/>
        <w:bottom w:w="12" w:type="dxa"/>
        <w:right w:w="49" w:type="dxa"/>
      </w:tblCellMar>
      <w:tblLook w:val="04A0" w:firstRow="1" w:lastRow="0" w:firstColumn="1" w:lastColumn="0" w:noHBand="0" w:noVBand="1"/>
    </w:tblPr>
    <w:tblGrid>
      <w:gridCol w:w="1397"/>
      <w:gridCol w:w="6438"/>
      <w:gridCol w:w="1798"/>
    </w:tblGrid>
    <w:tr w:rsidR="00D515CA" w14:paraId="0C939A18" w14:textId="77777777">
      <w:trPr>
        <w:trHeight w:val="331"/>
      </w:trPr>
      <w:tc>
        <w:tcPr>
          <w:tcW w:w="1397" w:type="dxa"/>
          <w:vMerge w:val="restart"/>
          <w:tcBorders>
            <w:top w:val="single" w:sz="6" w:space="0" w:color="000000"/>
            <w:left w:val="single" w:sz="6" w:space="0" w:color="000000"/>
            <w:bottom w:val="single" w:sz="6" w:space="0" w:color="000000"/>
            <w:right w:val="single" w:sz="6" w:space="0" w:color="000000"/>
          </w:tcBorders>
          <w:vAlign w:val="bottom"/>
        </w:tcPr>
        <w:p w14:paraId="7645227F" w14:textId="77777777" w:rsidR="00D515CA" w:rsidRDefault="007A388A">
          <w:pPr>
            <w:spacing w:after="0" w:line="259" w:lineRule="auto"/>
            <w:ind w:left="0" w:firstLine="0"/>
            <w:jc w:val="right"/>
          </w:pPr>
          <w:r>
            <w:rPr>
              <w:noProof/>
            </w:rPr>
            <w:drawing>
              <wp:inline distT="0" distB="0" distL="0" distR="0" wp14:anchorId="751536D0" wp14:editId="49E4BE4D">
                <wp:extent cx="771144" cy="877824"/>
                <wp:effectExtent l="0" t="0" r="0" b="0"/>
                <wp:docPr id="313"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1"/>
                        <a:stretch>
                          <a:fillRect/>
                        </a:stretch>
                      </pic:blipFill>
                      <pic:spPr>
                        <a:xfrm>
                          <a:off x="0" y="0"/>
                          <a:ext cx="771144" cy="877824"/>
                        </a:xfrm>
                        <a:prstGeom prst="rect">
                          <a:avLst/>
                        </a:prstGeom>
                      </pic:spPr>
                    </pic:pic>
                  </a:graphicData>
                </a:graphic>
              </wp:inline>
            </w:drawing>
          </w:r>
          <w:r>
            <w:t xml:space="preserve"> </w:t>
          </w:r>
        </w:p>
      </w:tc>
      <w:tc>
        <w:tcPr>
          <w:tcW w:w="6438" w:type="dxa"/>
          <w:vMerge w:val="restart"/>
          <w:tcBorders>
            <w:top w:val="single" w:sz="6" w:space="0" w:color="000000"/>
            <w:left w:val="single" w:sz="6" w:space="0" w:color="000000"/>
            <w:bottom w:val="single" w:sz="6" w:space="0" w:color="000000"/>
            <w:right w:val="single" w:sz="6" w:space="0" w:color="000000"/>
          </w:tcBorders>
          <w:vAlign w:val="center"/>
        </w:tcPr>
        <w:p w14:paraId="5549693B" w14:textId="77777777" w:rsidR="00D515CA" w:rsidRDefault="007A388A">
          <w:pPr>
            <w:spacing w:after="0" w:line="259" w:lineRule="auto"/>
            <w:ind w:left="125" w:firstLine="0"/>
            <w:jc w:val="left"/>
          </w:pPr>
          <w:r>
            <w:rPr>
              <w:b/>
              <w:color w:val="008000"/>
              <w:sz w:val="28"/>
            </w:rPr>
            <w:t>PROCESO</w:t>
          </w:r>
          <w:r>
            <w:rPr>
              <w:b/>
              <w:color w:val="008000"/>
              <w:sz w:val="22"/>
            </w:rPr>
            <w:t xml:space="preserve"> </w:t>
          </w:r>
          <w:r>
            <w:rPr>
              <w:b/>
              <w:color w:val="008000"/>
              <w:sz w:val="28"/>
            </w:rPr>
            <w:t>GESTIÓN</w:t>
          </w:r>
          <w:r>
            <w:rPr>
              <w:b/>
              <w:color w:val="008000"/>
              <w:sz w:val="22"/>
            </w:rPr>
            <w:t xml:space="preserve"> </w:t>
          </w:r>
          <w:r>
            <w:rPr>
              <w:b/>
              <w:color w:val="008000"/>
              <w:sz w:val="28"/>
            </w:rPr>
            <w:t>DEL</w:t>
          </w:r>
          <w:r>
            <w:rPr>
              <w:b/>
              <w:color w:val="008000"/>
              <w:sz w:val="22"/>
            </w:rPr>
            <w:t xml:space="preserve"> </w:t>
          </w:r>
          <w:r>
            <w:rPr>
              <w:b/>
              <w:color w:val="008000"/>
              <w:sz w:val="28"/>
            </w:rPr>
            <w:t>TALENTO</w:t>
          </w:r>
          <w:r>
            <w:rPr>
              <w:b/>
              <w:color w:val="008000"/>
              <w:sz w:val="22"/>
            </w:rPr>
            <w:t xml:space="preserve"> </w:t>
          </w:r>
          <w:r>
            <w:rPr>
              <w:b/>
              <w:color w:val="008000"/>
              <w:sz w:val="28"/>
            </w:rPr>
            <w:t xml:space="preserve">HUMANO </w:t>
          </w:r>
        </w:p>
        <w:p w14:paraId="7C56E973" w14:textId="77777777" w:rsidR="00D515CA" w:rsidRDefault="007A388A">
          <w:pPr>
            <w:spacing w:after="0" w:line="259" w:lineRule="auto"/>
            <w:ind w:left="57" w:firstLine="0"/>
            <w:jc w:val="center"/>
          </w:pPr>
          <w:r>
            <w:rPr>
              <w:b/>
              <w:color w:val="008000"/>
              <w:sz w:val="28"/>
            </w:rPr>
            <w:t xml:space="preserve"> </w:t>
          </w:r>
        </w:p>
        <w:p w14:paraId="2D46EBFF" w14:textId="77777777" w:rsidR="00D515CA" w:rsidRDefault="007A388A">
          <w:pPr>
            <w:spacing w:after="0" w:line="259" w:lineRule="auto"/>
            <w:ind w:left="0" w:right="25" w:firstLine="0"/>
            <w:jc w:val="center"/>
          </w:pPr>
          <w:bookmarkStart w:id="16" w:name="_GoBack"/>
          <w:r>
            <w:rPr>
              <w:b/>
              <w:color w:val="FF0000"/>
            </w:rPr>
            <w:t xml:space="preserve">GUÍA TÉCNICA PARA LA ORGANIZACIÓN </w:t>
          </w:r>
        </w:p>
        <w:p w14:paraId="14D85BFF" w14:textId="77777777" w:rsidR="00D515CA" w:rsidRDefault="007A388A">
          <w:pPr>
            <w:spacing w:after="0" w:line="259" w:lineRule="auto"/>
            <w:ind w:left="0" w:right="28" w:firstLine="0"/>
            <w:jc w:val="center"/>
          </w:pPr>
          <w:r>
            <w:rPr>
              <w:b/>
              <w:color w:val="FF0000"/>
            </w:rPr>
            <w:t>DOCUMENTAL DE LAS HISTORIAS LABORALES</w:t>
          </w:r>
          <w:r>
            <w:rPr>
              <w:b/>
            </w:rPr>
            <w:t xml:space="preserve"> </w:t>
          </w:r>
          <w:bookmarkEnd w:id="16"/>
        </w:p>
      </w:tc>
      <w:tc>
        <w:tcPr>
          <w:tcW w:w="1798" w:type="dxa"/>
          <w:tcBorders>
            <w:top w:val="single" w:sz="6" w:space="0" w:color="000000"/>
            <w:left w:val="single" w:sz="6" w:space="0" w:color="000000"/>
            <w:bottom w:val="single" w:sz="6" w:space="0" w:color="000000"/>
            <w:right w:val="single" w:sz="6" w:space="0" w:color="000000"/>
          </w:tcBorders>
        </w:tcPr>
        <w:p w14:paraId="4B4E0E9E" w14:textId="77777777" w:rsidR="00D515CA" w:rsidRDefault="007A388A">
          <w:pPr>
            <w:spacing w:after="0" w:line="259" w:lineRule="auto"/>
            <w:ind w:left="0" w:right="9" w:firstLine="0"/>
            <w:jc w:val="center"/>
          </w:pPr>
          <w:r>
            <w:rPr>
              <w:sz w:val="18"/>
            </w:rPr>
            <w:t xml:space="preserve">Página </w:t>
          </w:r>
          <w:r>
            <w:fldChar w:fldCharType="begin"/>
          </w:r>
          <w:r>
            <w:instrText xml:space="preserve"> PAGE   \* MERGEFORMAT </w:instrText>
          </w:r>
          <w:r>
            <w:fldChar w:fldCharType="separate"/>
          </w:r>
          <w:r w:rsidR="00201203" w:rsidRPr="00201203">
            <w:rPr>
              <w:b/>
              <w:noProof/>
              <w:sz w:val="18"/>
            </w:rPr>
            <w:t>1</w:t>
          </w:r>
          <w:r>
            <w:rPr>
              <w:b/>
              <w:sz w:val="18"/>
            </w:rPr>
            <w:fldChar w:fldCharType="end"/>
          </w:r>
          <w:r>
            <w:rPr>
              <w:sz w:val="18"/>
            </w:rPr>
            <w:t xml:space="preserve"> de </w:t>
          </w:r>
          <w:r w:rsidR="002A11A1">
            <w:fldChar w:fldCharType="begin"/>
          </w:r>
          <w:r w:rsidR="002A11A1">
            <w:instrText xml:space="preserve"> NUMPAGES   \* MERGEFORMAT </w:instrText>
          </w:r>
          <w:r w:rsidR="002A11A1">
            <w:fldChar w:fldCharType="separate"/>
          </w:r>
          <w:r w:rsidR="00201203" w:rsidRPr="00201203">
            <w:rPr>
              <w:b/>
              <w:noProof/>
              <w:sz w:val="18"/>
            </w:rPr>
            <w:t>15</w:t>
          </w:r>
          <w:r w:rsidR="002A11A1">
            <w:rPr>
              <w:b/>
              <w:noProof/>
              <w:sz w:val="18"/>
            </w:rPr>
            <w:fldChar w:fldCharType="end"/>
          </w:r>
          <w:r>
            <w:rPr>
              <w:sz w:val="18"/>
            </w:rPr>
            <w:t xml:space="preserve"> </w:t>
          </w:r>
        </w:p>
      </w:tc>
    </w:tr>
    <w:tr w:rsidR="00D515CA" w14:paraId="30D7E301" w14:textId="77777777">
      <w:trPr>
        <w:trHeight w:val="329"/>
      </w:trPr>
      <w:tc>
        <w:tcPr>
          <w:tcW w:w="0" w:type="auto"/>
          <w:vMerge/>
          <w:tcBorders>
            <w:top w:val="nil"/>
            <w:left w:val="single" w:sz="6" w:space="0" w:color="000000"/>
            <w:bottom w:val="nil"/>
            <w:right w:val="single" w:sz="6" w:space="0" w:color="000000"/>
          </w:tcBorders>
        </w:tcPr>
        <w:p w14:paraId="158B4444" w14:textId="77777777" w:rsidR="00D515CA" w:rsidRDefault="00D515C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1AC6AB5D" w14:textId="77777777" w:rsidR="00D515CA" w:rsidRDefault="00D515CA">
          <w:pPr>
            <w:spacing w:after="160" w:line="259" w:lineRule="auto"/>
            <w:ind w:left="0" w:firstLine="0"/>
            <w:jc w:val="left"/>
          </w:pPr>
        </w:p>
      </w:tc>
      <w:tc>
        <w:tcPr>
          <w:tcW w:w="1798" w:type="dxa"/>
          <w:tcBorders>
            <w:top w:val="single" w:sz="6" w:space="0" w:color="000000"/>
            <w:left w:val="single" w:sz="6" w:space="0" w:color="000000"/>
            <w:bottom w:val="single" w:sz="6" w:space="0" w:color="000000"/>
            <w:right w:val="single" w:sz="6" w:space="0" w:color="000000"/>
          </w:tcBorders>
        </w:tcPr>
        <w:p w14:paraId="52A8CD46" w14:textId="77777777" w:rsidR="00D515CA" w:rsidRDefault="007A388A">
          <w:pPr>
            <w:spacing w:after="0" w:line="259" w:lineRule="auto"/>
            <w:ind w:left="0" w:right="10" w:firstLine="0"/>
            <w:jc w:val="center"/>
          </w:pPr>
          <w:r>
            <w:rPr>
              <w:sz w:val="18"/>
            </w:rPr>
            <w:t xml:space="preserve">Código:TH-G01 </w:t>
          </w:r>
        </w:p>
      </w:tc>
    </w:tr>
    <w:tr w:rsidR="00D515CA" w14:paraId="71836C6D" w14:textId="77777777">
      <w:trPr>
        <w:trHeight w:val="406"/>
      </w:trPr>
      <w:tc>
        <w:tcPr>
          <w:tcW w:w="0" w:type="auto"/>
          <w:vMerge/>
          <w:tcBorders>
            <w:top w:val="nil"/>
            <w:left w:val="single" w:sz="6" w:space="0" w:color="000000"/>
            <w:bottom w:val="nil"/>
            <w:right w:val="single" w:sz="6" w:space="0" w:color="000000"/>
          </w:tcBorders>
        </w:tcPr>
        <w:p w14:paraId="652C5868" w14:textId="77777777" w:rsidR="00D515CA" w:rsidRDefault="00D515C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71486CB6" w14:textId="77777777" w:rsidR="00D515CA" w:rsidRDefault="00D515CA">
          <w:pPr>
            <w:spacing w:after="160" w:line="259" w:lineRule="auto"/>
            <w:ind w:left="0" w:firstLine="0"/>
            <w:jc w:val="left"/>
          </w:pPr>
        </w:p>
      </w:tc>
      <w:tc>
        <w:tcPr>
          <w:tcW w:w="1798" w:type="dxa"/>
          <w:tcBorders>
            <w:top w:val="single" w:sz="6" w:space="0" w:color="000000"/>
            <w:left w:val="single" w:sz="6" w:space="0" w:color="000000"/>
            <w:bottom w:val="single" w:sz="6" w:space="0" w:color="000000"/>
            <w:right w:val="single" w:sz="6" w:space="0" w:color="000000"/>
          </w:tcBorders>
        </w:tcPr>
        <w:p w14:paraId="027F87A5" w14:textId="1982A750" w:rsidR="00D515CA" w:rsidRDefault="007A388A">
          <w:pPr>
            <w:spacing w:after="0" w:line="259" w:lineRule="auto"/>
            <w:ind w:left="0" w:right="10" w:firstLine="0"/>
            <w:jc w:val="center"/>
          </w:pPr>
          <w:r>
            <w:rPr>
              <w:sz w:val="18"/>
            </w:rPr>
            <w:t>Versión: 0</w:t>
          </w:r>
          <w:r w:rsidR="004279B1">
            <w:rPr>
              <w:sz w:val="18"/>
            </w:rPr>
            <w:t>2</w:t>
          </w:r>
          <w:r>
            <w:rPr>
              <w:sz w:val="18"/>
            </w:rPr>
            <w:t xml:space="preserve"> </w:t>
          </w:r>
        </w:p>
      </w:tc>
    </w:tr>
    <w:tr w:rsidR="00D515CA" w14:paraId="052D7658" w14:textId="77777777">
      <w:trPr>
        <w:trHeight w:val="439"/>
      </w:trPr>
      <w:tc>
        <w:tcPr>
          <w:tcW w:w="0" w:type="auto"/>
          <w:vMerge/>
          <w:tcBorders>
            <w:top w:val="nil"/>
            <w:left w:val="single" w:sz="6" w:space="0" w:color="000000"/>
            <w:bottom w:val="single" w:sz="6" w:space="0" w:color="000000"/>
            <w:right w:val="single" w:sz="6" w:space="0" w:color="000000"/>
          </w:tcBorders>
        </w:tcPr>
        <w:p w14:paraId="59E3873C" w14:textId="77777777" w:rsidR="00D515CA" w:rsidRDefault="00D515CA">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14:paraId="08C80076" w14:textId="77777777" w:rsidR="00D515CA" w:rsidRDefault="00D515CA">
          <w:pPr>
            <w:spacing w:after="160" w:line="259" w:lineRule="auto"/>
            <w:ind w:left="0" w:firstLine="0"/>
            <w:jc w:val="left"/>
          </w:pPr>
        </w:p>
      </w:tc>
      <w:tc>
        <w:tcPr>
          <w:tcW w:w="1798" w:type="dxa"/>
          <w:tcBorders>
            <w:top w:val="single" w:sz="6" w:space="0" w:color="000000"/>
            <w:left w:val="single" w:sz="6" w:space="0" w:color="000000"/>
            <w:bottom w:val="single" w:sz="6" w:space="0" w:color="000000"/>
            <w:right w:val="single" w:sz="6" w:space="0" w:color="000000"/>
          </w:tcBorders>
        </w:tcPr>
        <w:p w14:paraId="7BC66569" w14:textId="3E91AC9A" w:rsidR="00D515CA" w:rsidRDefault="007A388A">
          <w:pPr>
            <w:spacing w:after="0" w:line="259" w:lineRule="auto"/>
            <w:ind w:left="360" w:hanging="300"/>
            <w:jc w:val="left"/>
          </w:pPr>
          <w:r>
            <w:rPr>
              <w:sz w:val="18"/>
            </w:rPr>
            <w:t>Fecha Aprobación</w:t>
          </w:r>
          <w:r>
            <w:rPr>
              <w:b/>
              <w:sz w:val="18"/>
            </w:rPr>
            <w:t xml:space="preserve">: </w:t>
          </w:r>
          <w:r w:rsidR="004279B1">
            <w:rPr>
              <w:sz w:val="18"/>
            </w:rPr>
            <w:t>01-12-2023</w:t>
          </w:r>
          <w:r>
            <w:rPr>
              <w:sz w:val="18"/>
            </w:rPr>
            <w:t xml:space="preserve"> </w:t>
          </w:r>
        </w:p>
      </w:tc>
    </w:tr>
  </w:tbl>
  <w:p w14:paraId="3C21B18F" w14:textId="77777777" w:rsidR="00D515CA" w:rsidRDefault="007A388A">
    <w:pPr>
      <w:spacing w:after="0" w:line="259" w:lineRule="auto"/>
      <w:ind w:left="0" w:firstLine="0"/>
      <w:jc w:val="left"/>
    </w:pPr>
    <w:r>
      <w:rPr>
        <w:rFonts w:ascii="Monotype Corsiva" w:eastAsia="Monotype Corsiva" w:hAnsi="Monotype Corsiva" w:cs="Monotype Corsiva"/>
        <w:i/>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426" w:tblpY="715"/>
      <w:tblOverlap w:val="never"/>
      <w:tblW w:w="9633" w:type="dxa"/>
      <w:tblInd w:w="0" w:type="dxa"/>
      <w:tblCellMar>
        <w:top w:w="12" w:type="dxa"/>
        <w:left w:w="69" w:type="dxa"/>
        <w:bottom w:w="12" w:type="dxa"/>
        <w:right w:w="49" w:type="dxa"/>
      </w:tblCellMar>
      <w:tblLook w:val="04A0" w:firstRow="1" w:lastRow="0" w:firstColumn="1" w:lastColumn="0" w:noHBand="0" w:noVBand="1"/>
    </w:tblPr>
    <w:tblGrid>
      <w:gridCol w:w="1397"/>
      <w:gridCol w:w="6438"/>
      <w:gridCol w:w="1798"/>
    </w:tblGrid>
    <w:tr w:rsidR="00D515CA" w14:paraId="5E7FF4FF" w14:textId="77777777">
      <w:trPr>
        <w:trHeight w:val="331"/>
      </w:trPr>
      <w:tc>
        <w:tcPr>
          <w:tcW w:w="1397" w:type="dxa"/>
          <w:vMerge w:val="restart"/>
          <w:tcBorders>
            <w:top w:val="single" w:sz="6" w:space="0" w:color="000000"/>
            <w:left w:val="single" w:sz="6" w:space="0" w:color="000000"/>
            <w:bottom w:val="single" w:sz="6" w:space="0" w:color="000000"/>
            <w:right w:val="single" w:sz="6" w:space="0" w:color="000000"/>
          </w:tcBorders>
          <w:vAlign w:val="bottom"/>
        </w:tcPr>
        <w:p w14:paraId="15615982" w14:textId="77777777" w:rsidR="00D515CA" w:rsidRDefault="007A388A">
          <w:pPr>
            <w:spacing w:after="0" w:line="259" w:lineRule="auto"/>
            <w:ind w:left="0" w:firstLine="0"/>
            <w:jc w:val="right"/>
          </w:pPr>
          <w:r>
            <w:rPr>
              <w:noProof/>
            </w:rPr>
            <w:drawing>
              <wp:inline distT="0" distB="0" distL="0" distR="0" wp14:anchorId="676569CF" wp14:editId="3899223C">
                <wp:extent cx="771144" cy="877824"/>
                <wp:effectExtent l="0" t="0" r="0" b="0"/>
                <wp:docPr id="31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1"/>
                        <a:stretch>
                          <a:fillRect/>
                        </a:stretch>
                      </pic:blipFill>
                      <pic:spPr>
                        <a:xfrm>
                          <a:off x="0" y="0"/>
                          <a:ext cx="771144" cy="877824"/>
                        </a:xfrm>
                        <a:prstGeom prst="rect">
                          <a:avLst/>
                        </a:prstGeom>
                      </pic:spPr>
                    </pic:pic>
                  </a:graphicData>
                </a:graphic>
              </wp:inline>
            </w:drawing>
          </w:r>
          <w:r>
            <w:t xml:space="preserve"> </w:t>
          </w:r>
        </w:p>
      </w:tc>
      <w:tc>
        <w:tcPr>
          <w:tcW w:w="6438" w:type="dxa"/>
          <w:vMerge w:val="restart"/>
          <w:tcBorders>
            <w:top w:val="single" w:sz="6" w:space="0" w:color="000000"/>
            <w:left w:val="single" w:sz="6" w:space="0" w:color="000000"/>
            <w:bottom w:val="single" w:sz="6" w:space="0" w:color="000000"/>
            <w:right w:val="single" w:sz="6" w:space="0" w:color="000000"/>
          </w:tcBorders>
          <w:vAlign w:val="center"/>
        </w:tcPr>
        <w:p w14:paraId="52B39370" w14:textId="77777777" w:rsidR="00D515CA" w:rsidRDefault="007A388A">
          <w:pPr>
            <w:spacing w:after="0" w:line="259" w:lineRule="auto"/>
            <w:ind w:left="125" w:firstLine="0"/>
            <w:jc w:val="left"/>
          </w:pPr>
          <w:r>
            <w:rPr>
              <w:b/>
              <w:color w:val="008000"/>
              <w:sz w:val="28"/>
            </w:rPr>
            <w:t>PROCESO</w:t>
          </w:r>
          <w:r>
            <w:rPr>
              <w:b/>
              <w:color w:val="008000"/>
              <w:sz w:val="22"/>
            </w:rPr>
            <w:t xml:space="preserve"> </w:t>
          </w:r>
          <w:r>
            <w:rPr>
              <w:b/>
              <w:color w:val="008000"/>
              <w:sz w:val="28"/>
            </w:rPr>
            <w:t>GESTIÓN</w:t>
          </w:r>
          <w:r>
            <w:rPr>
              <w:b/>
              <w:color w:val="008000"/>
              <w:sz w:val="22"/>
            </w:rPr>
            <w:t xml:space="preserve"> </w:t>
          </w:r>
          <w:r>
            <w:rPr>
              <w:b/>
              <w:color w:val="008000"/>
              <w:sz w:val="28"/>
            </w:rPr>
            <w:t>DEL</w:t>
          </w:r>
          <w:r>
            <w:rPr>
              <w:b/>
              <w:color w:val="008000"/>
              <w:sz w:val="22"/>
            </w:rPr>
            <w:t xml:space="preserve"> </w:t>
          </w:r>
          <w:r>
            <w:rPr>
              <w:b/>
              <w:color w:val="008000"/>
              <w:sz w:val="28"/>
            </w:rPr>
            <w:t>TALENTO</w:t>
          </w:r>
          <w:r>
            <w:rPr>
              <w:b/>
              <w:color w:val="008000"/>
              <w:sz w:val="22"/>
            </w:rPr>
            <w:t xml:space="preserve"> </w:t>
          </w:r>
          <w:r>
            <w:rPr>
              <w:b/>
              <w:color w:val="008000"/>
              <w:sz w:val="28"/>
            </w:rPr>
            <w:t xml:space="preserve">HUMANO </w:t>
          </w:r>
        </w:p>
        <w:p w14:paraId="4E2C06E7" w14:textId="77777777" w:rsidR="00D515CA" w:rsidRDefault="007A388A">
          <w:pPr>
            <w:spacing w:after="0" w:line="259" w:lineRule="auto"/>
            <w:ind w:left="57" w:firstLine="0"/>
            <w:jc w:val="center"/>
          </w:pPr>
          <w:r>
            <w:rPr>
              <w:b/>
              <w:color w:val="008000"/>
              <w:sz w:val="28"/>
            </w:rPr>
            <w:t xml:space="preserve"> </w:t>
          </w:r>
        </w:p>
        <w:p w14:paraId="0A11B63F" w14:textId="77777777" w:rsidR="00D515CA" w:rsidRDefault="007A388A">
          <w:pPr>
            <w:spacing w:after="0" w:line="259" w:lineRule="auto"/>
            <w:ind w:left="0" w:right="25" w:firstLine="0"/>
            <w:jc w:val="center"/>
          </w:pPr>
          <w:r>
            <w:rPr>
              <w:b/>
              <w:color w:val="FF0000"/>
            </w:rPr>
            <w:t xml:space="preserve">GUÍA TÉCNICA PARA LA ORGANIZACIÓN </w:t>
          </w:r>
        </w:p>
        <w:p w14:paraId="648938B2" w14:textId="77777777" w:rsidR="00D515CA" w:rsidRDefault="007A388A">
          <w:pPr>
            <w:spacing w:after="0" w:line="259" w:lineRule="auto"/>
            <w:ind w:left="0" w:right="28" w:firstLine="0"/>
            <w:jc w:val="center"/>
          </w:pPr>
          <w:r>
            <w:rPr>
              <w:b/>
              <w:color w:val="FF0000"/>
            </w:rPr>
            <w:t>DOCUMENTAL DE LAS HISTORIAS LABORALES</w:t>
          </w:r>
          <w:r>
            <w:rPr>
              <w:b/>
            </w:rPr>
            <w:t xml:space="preserve"> </w:t>
          </w:r>
        </w:p>
      </w:tc>
      <w:tc>
        <w:tcPr>
          <w:tcW w:w="1798" w:type="dxa"/>
          <w:tcBorders>
            <w:top w:val="single" w:sz="6" w:space="0" w:color="000000"/>
            <w:left w:val="single" w:sz="6" w:space="0" w:color="000000"/>
            <w:bottom w:val="single" w:sz="6" w:space="0" w:color="000000"/>
            <w:right w:val="single" w:sz="6" w:space="0" w:color="000000"/>
          </w:tcBorders>
        </w:tcPr>
        <w:p w14:paraId="7F50EC23" w14:textId="77777777" w:rsidR="00D515CA" w:rsidRDefault="007A388A">
          <w:pPr>
            <w:spacing w:after="0" w:line="259" w:lineRule="auto"/>
            <w:ind w:left="0" w:right="9" w:firstLine="0"/>
            <w:jc w:val="center"/>
          </w:pPr>
          <w:r>
            <w:rPr>
              <w:sz w:val="18"/>
            </w:rPr>
            <w:t xml:space="preserve">Página </w:t>
          </w:r>
          <w:r>
            <w:fldChar w:fldCharType="begin"/>
          </w:r>
          <w:r>
            <w:instrText xml:space="preserve"> PAGE   \* MERGEFORMAT </w:instrText>
          </w:r>
          <w:r>
            <w:fldChar w:fldCharType="separate"/>
          </w:r>
          <w:r>
            <w:rPr>
              <w:b/>
              <w:sz w:val="18"/>
            </w:rPr>
            <w:t>1</w:t>
          </w:r>
          <w:r>
            <w:rPr>
              <w:b/>
              <w:sz w:val="18"/>
            </w:rPr>
            <w:fldChar w:fldCharType="end"/>
          </w:r>
          <w:r>
            <w:rPr>
              <w:sz w:val="18"/>
            </w:rPr>
            <w:t xml:space="preserve"> de </w:t>
          </w:r>
          <w:r w:rsidR="002A11A1">
            <w:fldChar w:fldCharType="begin"/>
          </w:r>
          <w:r w:rsidR="002A11A1">
            <w:instrText xml:space="preserve"> NUMPAGES   \* MERGEFORMAT </w:instrText>
          </w:r>
          <w:r w:rsidR="002A11A1">
            <w:fldChar w:fldCharType="separate"/>
          </w:r>
          <w:r>
            <w:rPr>
              <w:b/>
              <w:sz w:val="18"/>
            </w:rPr>
            <w:t>13</w:t>
          </w:r>
          <w:r w:rsidR="002A11A1">
            <w:rPr>
              <w:b/>
              <w:sz w:val="18"/>
            </w:rPr>
            <w:fldChar w:fldCharType="end"/>
          </w:r>
          <w:r>
            <w:rPr>
              <w:sz w:val="18"/>
            </w:rPr>
            <w:t xml:space="preserve"> </w:t>
          </w:r>
        </w:p>
      </w:tc>
    </w:tr>
    <w:tr w:rsidR="00D515CA" w14:paraId="1407FF26" w14:textId="77777777">
      <w:trPr>
        <w:trHeight w:val="329"/>
      </w:trPr>
      <w:tc>
        <w:tcPr>
          <w:tcW w:w="0" w:type="auto"/>
          <w:vMerge/>
          <w:tcBorders>
            <w:top w:val="nil"/>
            <w:left w:val="single" w:sz="6" w:space="0" w:color="000000"/>
            <w:bottom w:val="nil"/>
            <w:right w:val="single" w:sz="6" w:space="0" w:color="000000"/>
          </w:tcBorders>
        </w:tcPr>
        <w:p w14:paraId="6DE6C542" w14:textId="77777777" w:rsidR="00D515CA" w:rsidRDefault="00D515C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492A6106" w14:textId="77777777" w:rsidR="00D515CA" w:rsidRDefault="00D515CA">
          <w:pPr>
            <w:spacing w:after="160" w:line="259" w:lineRule="auto"/>
            <w:ind w:left="0" w:firstLine="0"/>
            <w:jc w:val="left"/>
          </w:pPr>
        </w:p>
      </w:tc>
      <w:tc>
        <w:tcPr>
          <w:tcW w:w="1798" w:type="dxa"/>
          <w:tcBorders>
            <w:top w:val="single" w:sz="6" w:space="0" w:color="000000"/>
            <w:left w:val="single" w:sz="6" w:space="0" w:color="000000"/>
            <w:bottom w:val="single" w:sz="6" w:space="0" w:color="000000"/>
            <w:right w:val="single" w:sz="6" w:space="0" w:color="000000"/>
          </w:tcBorders>
        </w:tcPr>
        <w:p w14:paraId="79D8FA51" w14:textId="77777777" w:rsidR="00D515CA" w:rsidRDefault="007A388A">
          <w:pPr>
            <w:spacing w:after="0" w:line="259" w:lineRule="auto"/>
            <w:ind w:left="0" w:right="10" w:firstLine="0"/>
            <w:jc w:val="center"/>
          </w:pPr>
          <w:r>
            <w:rPr>
              <w:sz w:val="18"/>
            </w:rPr>
            <w:t xml:space="preserve">Código:TH-G01 </w:t>
          </w:r>
        </w:p>
      </w:tc>
    </w:tr>
    <w:tr w:rsidR="00D515CA" w14:paraId="1BAB1669" w14:textId="77777777">
      <w:trPr>
        <w:trHeight w:val="406"/>
      </w:trPr>
      <w:tc>
        <w:tcPr>
          <w:tcW w:w="0" w:type="auto"/>
          <w:vMerge/>
          <w:tcBorders>
            <w:top w:val="nil"/>
            <w:left w:val="single" w:sz="6" w:space="0" w:color="000000"/>
            <w:bottom w:val="nil"/>
            <w:right w:val="single" w:sz="6" w:space="0" w:color="000000"/>
          </w:tcBorders>
        </w:tcPr>
        <w:p w14:paraId="11D402E4" w14:textId="77777777" w:rsidR="00D515CA" w:rsidRDefault="00D515CA">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14:paraId="0D7F8D25" w14:textId="77777777" w:rsidR="00D515CA" w:rsidRDefault="00D515CA">
          <w:pPr>
            <w:spacing w:after="160" w:line="259" w:lineRule="auto"/>
            <w:ind w:left="0" w:firstLine="0"/>
            <w:jc w:val="left"/>
          </w:pPr>
        </w:p>
      </w:tc>
      <w:tc>
        <w:tcPr>
          <w:tcW w:w="1798" w:type="dxa"/>
          <w:tcBorders>
            <w:top w:val="single" w:sz="6" w:space="0" w:color="000000"/>
            <w:left w:val="single" w:sz="6" w:space="0" w:color="000000"/>
            <w:bottom w:val="single" w:sz="6" w:space="0" w:color="000000"/>
            <w:right w:val="single" w:sz="6" w:space="0" w:color="000000"/>
          </w:tcBorders>
        </w:tcPr>
        <w:p w14:paraId="71566D46" w14:textId="77777777" w:rsidR="00D515CA" w:rsidRDefault="007A388A">
          <w:pPr>
            <w:spacing w:after="0" w:line="259" w:lineRule="auto"/>
            <w:ind w:left="0" w:right="10" w:firstLine="0"/>
            <w:jc w:val="center"/>
          </w:pPr>
          <w:r>
            <w:rPr>
              <w:sz w:val="18"/>
            </w:rPr>
            <w:t xml:space="preserve">Versión: 01 </w:t>
          </w:r>
        </w:p>
      </w:tc>
    </w:tr>
    <w:tr w:rsidR="00D515CA" w14:paraId="4E7A70D9" w14:textId="77777777">
      <w:trPr>
        <w:trHeight w:val="439"/>
      </w:trPr>
      <w:tc>
        <w:tcPr>
          <w:tcW w:w="0" w:type="auto"/>
          <w:vMerge/>
          <w:tcBorders>
            <w:top w:val="nil"/>
            <w:left w:val="single" w:sz="6" w:space="0" w:color="000000"/>
            <w:bottom w:val="single" w:sz="6" w:space="0" w:color="000000"/>
            <w:right w:val="single" w:sz="6" w:space="0" w:color="000000"/>
          </w:tcBorders>
        </w:tcPr>
        <w:p w14:paraId="0D8776EA" w14:textId="77777777" w:rsidR="00D515CA" w:rsidRDefault="00D515CA">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14:paraId="20E9AE66" w14:textId="77777777" w:rsidR="00D515CA" w:rsidRDefault="00D515CA">
          <w:pPr>
            <w:spacing w:after="160" w:line="259" w:lineRule="auto"/>
            <w:ind w:left="0" w:firstLine="0"/>
            <w:jc w:val="left"/>
          </w:pPr>
        </w:p>
      </w:tc>
      <w:tc>
        <w:tcPr>
          <w:tcW w:w="1798" w:type="dxa"/>
          <w:tcBorders>
            <w:top w:val="single" w:sz="6" w:space="0" w:color="000000"/>
            <w:left w:val="single" w:sz="6" w:space="0" w:color="000000"/>
            <w:bottom w:val="single" w:sz="6" w:space="0" w:color="000000"/>
            <w:right w:val="single" w:sz="6" w:space="0" w:color="000000"/>
          </w:tcBorders>
        </w:tcPr>
        <w:p w14:paraId="3FD44C28" w14:textId="77777777" w:rsidR="00D515CA" w:rsidRDefault="007A388A">
          <w:pPr>
            <w:spacing w:after="0" w:line="259" w:lineRule="auto"/>
            <w:ind w:left="360" w:hanging="300"/>
            <w:jc w:val="left"/>
          </w:pPr>
          <w:r>
            <w:rPr>
              <w:sz w:val="18"/>
            </w:rPr>
            <w:t>Fecha Aprobación</w:t>
          </w:r>
          <w:r>
            <w:rPr>
              <w:b/>
              <w:sz w:val="18"/>
            </w:rPr>
            <w:t xml:space="preserve">: </w:t>
          </w:r>
          <w:r>
            <w:rPr>
              <w:sz w:val="18"/>
            </w:rPr>
            <w:t xml:space="preserve">27-05-2022 </w:t>
          </w:r>
        </w:p>
      </w:tc>
    </w:tr>
  </w:tbl>
  <w:p w14:paraId="4A481843" w14:textId="77777777" w:rsidR="00D515CA" w:rsidRDefault="007A388A">
    <w:pPr>
      <w:spacing w:after="0" w:line="259" w:lineRule="auto"/>
      <w:ind w:left="0" w:firstLine="0"/>
      <w:jc w:val="left"/>
    </w:pPr>
    <w:r>
      <w:rPr>
        <w:rFonts w:ascii="Monotype Corsiva" w:eastAsia="Monotype Corsiva" w:hAnsi="Monotype Corsiva" w:cs="Monotype Corsiva"/>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263F2"/>
    <w:multiLevelType w:val="hybridMultilevel"/>
    <w:tmpl w:val="0CA689C8"/>
    <w:lvl w:ilvl="0" w:tplc="5E626E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CA4D00">
      <w:start w:val="1"/>
      <w:numFmt w:val="lowerLetter"/>
      <w:lvlText w:val="%2)"/>
      <w:lvlJc w:val="left"/>
      <w:pPr>
        <w:ind w:left="1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4A05A4">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283034">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745C3A">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4C1F10">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A67974">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10C7D0">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48E41E">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5AAB1AF9"/>
    <w:multiLevelType w:val="multilevel"/>
    <w:tmpl w:val="F2C86A52"/>
    <w:lvl w:ilvl="0">
      <w:start w:val="1"/>
      <w:numFmt w:val="decimal"/>
      <w:pStyle w:val="Ttulo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pStyle w:val="Ttulo2"/>
      <w:lvlText w:val="%1.%2."/>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pStyle w:val="Ttulo3"/>
      <w:lvlText w:val="%1.%2.%3"/>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nsid w:val="6B8179D8"/>
    <w:multiLevelType w:val="hybridMultilevel"/>
    <w:tmpl w:val="44FCDA9E"/>
    <w:lvl w:ilvl="0" w:tplc="9A82E00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6EA7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16F66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32DF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ACDD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F26E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2893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D6E4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F690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78CC79FA"/>
    <w:multiLevelType w:val="hybridMultilevel"/>
    <w:tmpl w:val="700A9CE8"/>
    <w:lvl w:ilvl="0" w:tplc="EB56F1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D271F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0C1F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0E02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7E31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D682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1E66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5E29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82F2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5CA"/>
    <w:rsid w:val="00017A0E"/>
    <w:rsid w:val="001D7528"/>
    <w:rsid w:val="00201203"/>
    <w:rsid w:val="002A11A1"/>
    <w:rsid w:val="004279B1"/>
    <w:rsid w:val="004621D1"/>
    <w:rsid w:val="004E3EEA"/>
    <w:rsid w:val="005A623F"/>
    <w:rsid w:val="006B3632"/>
    <w:rsid w:val="007554E1"/>
    <w:rsid w:val="0076327C"/>
    <w:rsid w:val="007A388A"/>
    <w:rsid w:val="00886D92"/>
    <w:rsid w:val="00B97189"/>
    <w:rsid w:val="00C13D92"/>
    <w:rsid w:val="00D515CA"/>
    <w:rsid w:val="00EA34E1"/>
    <w:rsid w:val="00F81041"/>
    <w:rsid w:val="00FA36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3312F"/>
  <w15:docId w15:val="{F1A6D288-B351-4638-9713-640E6938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numPr>
        <w:numId w:val="4"/>
      </w:numPr>
      <w:spacing w:after="0"/>
      <w:ind w:left="10" w:right="3"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numPr>
        <w:ilvl w:val="1"/>
        <w:numId w:val="4"/>
      </w:numPr>
      <w:spacing w:after="0"/>
      <w:ind w:left="10" w:right="3" w:hanging="10"/>
      <w:outlineLvl w:val="1"/>
    </w:pPr>
    <w:rPr>
      <w:rFonts w:ascii="Arial" w:eastAsia="Arial" w:hAnsi="Arial" w:cs="Arial"/>
      <w:b/>
      <w:color w:val="000000"/>
      <w:sz w:val="24"/>
    </w:rPr>
  </w:style>
  <w:style w:type="paragraph" w:styleId="Ttulo3">
    <w:name w:val="heading 3"/>
    <w:next w:val="Normal"/>
    <w:link w:val="Ttulo3Car"/>
    <w:uiPriority w:val="9"/>
    <w:unhideWhenUsed/>
    <w:qFormat/>
    <w:pPr>
      <w:keepNext/>
      <w:keepLines/>
      <w:numPr>
        <w:ilvl w:val="2"/>
        <w:numId w:val="4"/>
      </w:numPr>
      <w:spacing w:after="0"/>
      <w:ind w:left="10" w:right="3" w:hanging="10"/>
      <w:outlineLvl w:val="2"/>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character" w:customStyle="1" w:styleId="Ttulo3Car">
    <w:name w:val="Título 3 Car"/>
    <w:link w:val="Ttulo3"/>
    <w:rPr>
      <w:rFonts w:ascii="Arial" w:eastAsia="Arial" w:hAnsi="Arial" w:cs="Arial"/>
      <w:b/>
      <w:color w:val="000000"/>
      <w:sz w:val="24"/>
    </w:rPr>
  </w:style>
  <w:style w:type="character" w:customStyle="1" w:styleId="Ttulo2Car">
    <w:name w:val="Título 2 Car"/>
    <w:link w:val="Ttulo2"/>
    <w:rPr>
      <w:rFonts w:ascii="Arial" w:eastAsia="Arial" w:hAnsi="Arial" w:cs="Arial"/>
      <w:b/>
      <w:color w:val="000000"/>
      <w:sz w:val="24"/>
    </w:rPr>
  </w:style>
  <w:style w:type="paragraph" w:styleId="TDC1">
    <w:name w:val="toc 1"/>
    <w:hidden/>
    <w:uiPriority w:val="39"/>
    <w:pPr>
      <w:spacing w:after="87" w:line="250" w:lineRule="auto"/>
      <w:ind w:left="25" w:right="23" w:hanging="10"/>
      <w:jc w:val="both"/>
    </w:pPr>
    <w:rPr>
      <w:rFonts w:ascii="Arial" w:eastAsia="Arial" w:hAnsi="Arial" w:cs="Arial"/>
      <w:color w:val="000000"/>
      <w:sz w:val="24"/>
    </w:rPr>
  </w:style>
  <w:style w:type="paragraph" w:styleId="TDC2">
    <w:name w:val="toc 2"/>
    <w:hidden/>
    <w:uiPriority w:val="39"/>
    <w:pPr>
      <w:spacing w:after="87"/>
      <w:ind w:left="209" w:right="30" w:hanging="10"/>
      <w:jc w:val="right"/>
    </w:pPr>
    <w:rPr>
      <w:rFonts w:ascii="Arial" w:eastAsia="Arial" w:hAnsi="Arial" w:cs="Arial"/>
      <w:color w:val="000000"/>
      <w:sz w:val="24"/>
    </w:rPr>
  </w:style>
  <w:style w:type="paragraph" w:styleId="TDC3">
    <w:name w:val="toc 3"/>
    <w:hidden/>
    <w:uiPriority w:val="39"/>
    <w:pPr>
      <w:spacing w:after="94" w:line="250" w:lineRule="auto"/>
      <w:ind w:left="426" w:right="23" w:hanging="10"/>
      <w:jc w:val="both"/>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F8104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Piedepgina">
    <w:name w:val="footer"/>
    <w:basedOn w:val="Normal"/>
    <w:link w:val="PiedepginaCar"/>
    <w:uiPriority w:val="99"/>
    <w:unhideWhenUsed/>
    <w:rsid w:val="007554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54E1"/>
    <w:rPr>
      <w:rFonts w:ascii="Arial" w:eastAsia="Arial" w:hAnsi="Arial" w:cs="Arial"/>
      <w:color w:val="000000"/>
      <w:sz w:val="24"/>
    </w:rPr>
  </w:style>
  <w:style w:type="character" w:styleId="Hipervnculo">
    <w:name w:val="Hyperlink"/>
    <w:basedOn w:val="Fuentedeprrafopredeter"/>
    <w:uiPriority w:val="99"/>
    <w:unhideWhenUsed/>
    <w:rsid w:val="005A62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3682</Words>
  <Characters>20254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I</vt:lpstr>
    </vt:vector>
  </TitlesOfParts>
  <Company/>
  <LinksUpToDate>false</LinksUpToDate>
  <CharactersWithSpaces>23889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Desarrollo Institucional</dc:creator>
  <cp:keywords/>
  <cp:lastModifiedBy>UT</cp:lastModifiedBy>
  <cp:revision>2</cp:revision>
  <cp:lastPrinted>2023-12-01T13:21:00Z</cp:lastPrinted>
  <dcterms:created xsi:type="dcterms:W3CDTF">2023-12-01T21:35:00Z</dcterms:created>
  <dcterms:modified xsi:type="dcterms:W3CDTF">2023-12-01T21:35:00Z</dcterms:modified>
</cp:coreProperties>
</file>