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796" w:type="dxa"/>
        <w:tblInd w:w="137" w:type="dxa"/>
        <w:tblLayout w:type="fixed"/>
        <w:tblLook w:val="04A0" w:firstRow="1" w:lastRow="0" w:firstColumn="1" w:lastColumn="0" w:noHBand="0" w:noVBand="1"/>
      </w:tblPr>
      <w:tblGrid>
        <w:gridCol w:w="9796"/>
      </w:tblGrid>
      <w:tr w:rsidR="00276E5D" w:rsidRPr="00BE6766" w:rsidTr="00D120A6">
        <w:trPr>
          <w:trHeight w:val="611"/>
        </w:trPr>
        <w:tc>
          <w:tcPr>
            <w:tcW w:w="9796" w:type="dxa"/>
            <w:vAlign w:val="center"/>
          </w:tcPr>
          <w:p w:rsidR="00D120A6" w:rsidRPr="00BE6766" w:rsidRDefault="00276E5D" w:rsidP="00276E5D">
            <w:pPr>
              <w:spacing w:after="0"/>
              <w:rPr>
                <w:rFonts w:ascii="Arial" w:hAnsi="Arial" w:cs="Arial"/>
                <w:sz w:val="20"/>
                <w:szCs w:val="20"/>
              </w:rPr>
            </w:pPr>
            <w:bookmarkStart w:id="0" w:name="_GoBack"/>
            <w:bookmarkEnd w:id="0"/>
            <w:r w:rsidRPr="00BE6766">
              <w:rPr>
                <w:rFonts w:ascii="Arial" w:hAnsi="Arial" w:cs="Arial"/>
                <w:b/>
                <w:sz w:val="20"/>
                <w:szCs w:val="20"/>
              </w:rPr>
              <w:t xml:space="preserve">FECHA </w:t>
            </w:r>
            <w:r w:rsidR="003F0E13" w:rsidRPr="00BE6766">
              <w:rPr>
                <w:rFonts w:ascii="Arial" w:hAnsi="Arial" w:cs="Arial"/>
                <w:b/>
                <w:sz w:val="20"/>
                <w:szCs w:val="20"/>
              </w:rPr>
              <w:t xml:space="preserve">Y CIUDAD </w:t>
            </w:r>
            <w:r w:rsidR="00DA4983" w:rsidRPr="00BE6766">
              <w:rPr>
                <w:rFonts w:ascii="Arial" w:hAnsi="Arial" w:cs="Arial"/>
                <w:b/>
                <w:sz w:val="20"/>
                <w:szCs w:val="20"/>
              </w:rPr>
              <w:t xml:space="preserve">DE PUBLICACIÓN: </w:t>
            </w:r>
            <w:r w:rsidRPr="00BE6766">
              <w:rPr>
                <w:rFonts w:ascii="Arial" w:hAnsi="Arial" w:cs="Arial"/>
                <w:sz w:val="20"/>
                <w:szCs w:val="20"/>
              </w:rPr>
              <w:t xml:space="preserve"> </w:t>
            </w:r>
          </w:p>
          <w:p w:rsidR="00D120A6" w:rsidRPr="00BE6766" w:rsidRDefault="00D120A6" w:rsidP="00276E5D">
            <w:pPr>
              <w:spacing w:after="0"/>
              <w:rPr>
                <w:rFonts w:ascii="Arial" w:hAnsi="Arial" w:cs="Arial"/>
                <w:b/>
                <w:sz w:val="20"/>
                <w:szCs w:val="20"/>
              </w:rPr>
            </w:pPr>
          </w:p>
        </w:tc>
      </w:tr>
      <w:tr w:rsidR="00276E5D" w:rsidRPr="00BE6766" w:rsidTr="009E33CF">
        <w:trPr>
          <w:trHeight w:val="3891"/>
        </w:trPr>
        <w:tc>
          <w:tcPr>
            <w:tcW w:w="9796" w:type="dxa"/>
            <w:vAlign w:val="center"/>
          </w:tcPr>
          <w:p w:rsidR="00276E5D" w:rsidRPr="00BE6766" w:rsidRDefault="00276E5D" w:rsidP="00276E5D">
            <w:pPr>
              <w:spacing w:after="0"/>
              <w:jc w:val="both"/>
              <w:rPr>
                <w:rFonts w:ascii="Arial" w:hAnsi="Arial" w:cs="Arial"/>
                <w:b/>
                <w:sz w:val="20"/>
                <w:szCs w:val="20"/>
              </w:rPr>
            </w:pPr>
          </w:p>
          <w:p w:rsidR="00276E5D" w:rsidRPr="00BE6766" w:rsidRDefault="009E33CF" w:rsidP="009E33CF">
            <w:pPr>
              <w:spacing w:after="0"/>
              <w:jc w:val="center"/>
              <w:rPr>
                <w:rFonts w:ascii="Arial" w:hAnsi="Arial" w:cs="Arial"/>
                <w:b/>
                <w:sz w:val="20"/>
                <w:szCs w:val="20"/>
              </w:rPr>
            </w:pPr>
            <w:r w:rsidRPr="00BE6766">
              <w:rPr>
                <w:rFonts w:ascii="Arial" w:hAnsi="Arial" w:cs="Arial"/>
                <w:b/>
                <w:sz w:val="20"/>
                <w:szCs w:val="20"/>
              </w:rPr>
              <w:t>DISPOSICIONES GENERALES</w:t>
            </w:r>
          </w:p>
          <w:p w:rsidR="009E33CF" w:rsidRPr="00BE6766" w:rsidRDefault="009E33CF" w:rsidP="00276E5D">
            <w:pPr>
              <w:spacing w:after="0"/>
              <w:jc w:val="both"/>
              <w:rPr>
                <w:rFonts w:ascii="Arial" w:hAnsi="Arial" w:cs="Arial"/>
                <w:b/>
                <w:sz w:val="20"/>
                <w:szCs w:val="20"/>
              </w:rPr>
            </w:pPr>
          </w:p>
          <w:p w:rsidR="00276E5D" w:rsidRPr="00BE6766" w:rsidRDefault="00276E5D" w:rsidP="00276E5D">
            <w:pPr>
              <w:spacing w:after="0"/>
              <w:jc w:val="both"/>
              <w:rPr>
                <w:rFonts w:ascii="Arial" w:hAnsi="Arial" w:cs="Arial"/>
                <w:sz w:val="20"/>
                <w:szCs w:val="20"/>
              </w:rPr>
            </w:pPr>
            <w:r w:rsidRPr="00BE6766">
              <w:rPr>
                <w:rFonts w:ascii="Arial" w:hAnsi="Arial" w:cs="Arial"/>
                <w:sz w:val="20"/>
                <w:szCs w:val="20"/>
              </w:rPr>
              <w:t>La Universidad del To</w:t>
            </w:r>
            <w:r w:rsidR="009E33CF" w:rsidRPr="00BE6766">
              <w:rPr>
                <w:rFonts w:ascii="Arial" w:hAnsi="Arial" w:cs="Arial"/>
                <w:sz w:val="20"/>
                <w:szCs w:val="20"/>
              </w:rPr>
              <w:t>lima, por medio de la presente Invitación Pú</w:t>
            </w:r>
            <w:r w:rsidRPr="00BE6766">
              <w:rPr>
                <w:rFonts w:ascii="Arial" w:hAnsi="Arial" w:cs="Arial"/>
                <w:sz w:val="20"/>
                <w:szCs w:val="20"/>
              </w:rPr>
              <w:t xml:space="preserve">blica de mínima cuantía, </w:t>
            </w:r>
            <w:r w:rsidR="00C472DE" w:rsidRPr="00BE6766">
              <w:rPr>
                <w:rFonts w:ascii="Arial" w:hAnsi="Arial" w:cs="Arial"/>
                <w:sz w:val="20"/>
                <w:szCs w:val="20"/>
              </w:rPr>
              <w:t>solicita</w:t>
            </w:r>
            <w:r w:rsidR="009E33CF" w:rsidRPr="00BE6766">
              <w:rPr>
                <w:rFonts w:ascii="Arial" w:hAnsi="Arial" w:cs="Arial"/>
                <w:sz w:val="20"/>
                <w:szCs w:val="20"/>
              </w:rPr>
              <w:t xml:space="preserve"> </w:t>
            </w:r>
            <w:r w:rsidR="00C472DE" w:rsidRPr="00BE6766">
              <w:rPr>
                <w:rFonts w:ascii="Arial" w:hAnsi="Arial" w:cs="Arial"/>
                <w:sz w:val="20"/>
                <w:szCs w:val="20"/>
              </w:rPr>
              <w:t>a las personas interesadas en</w:t>
            </w:r>
            <w:r w:rsidRPr="00BE6766">
              <w:rPr>
                <w:rFonts w:ascii="Arial" w:hAnsi="Arial" w:cs="Arial"/>
                <w:sz w:val="20"/>
                <w:szCs w:val="20"/>
              </w:rPr>
              <w:t xml:space="preserve"> presentar sus ofertas</w:t>
            </w:r>
            <w:r w:rsidR="00C472DE" w:rsidRPr="00BE6766">
              <w:rPr>
                <w:rFonts w:ascii="Arial" w:hAnsi="Arial" w:cs="Arial"/>
                <w:sz w:val="20"/>
                <w:szCs w:val="20"/>
              </w:rPr>
              <w:t>, que éstas se realicen bajo</w:t>
            </w:r>
            <w:r w:rsidRPr="00BE6766">
              <w:rPr>
                <w:rFonts w:ascii="Arial" w:hAnsi="Arial" w:cs="Arial"/>
                <w:sz w:val="20"/>
                <w:szCs w:val="20"/>
              </w:rPr>
              <w:t xml:space="preserve"> las </w:t>
            </w:r>
            <w:r w:rsidR="009E33CF" w:rsidRPr="00BE6766">
              <w:rPr>
                <w:rFonts w:ascii="Arial" w:hAnsi="Arial" w:cs="Arial"/>
                <w:sz w:val="20"/>
                <w:szCs w:val="20"/>
              </w:rPr>
              <w:t>condiciones que se relacionan a continuación;</w:t>
            </w:r>
            <w:r w:rsidRPr="00BE6766">
              <w:rPr>
                <w:rFonts w:ascii="Arial" w:hAnsi="Arial" w:cs="Arial"/>
                <w:sz w:val="20"/>
                <w:szCs w:val="20"/>
              </w:rPr>
              <w:t xml:space="preserve"> las cuales fueron plasmadas en el contenido de los estudios previos realizados por la dependencia solicitante. </w:t>
            </w:r>
          </w:p>
          <w:p w:rsidR="00276E5D" w:rsidRPr="00BE6766" w:rsidRDefault="00276E5D" w:rsidP="00276E5D">
            <w:pPr>
              <w:spacing w:after="0"/>
              <w:jc w:val="both"/>
              <w:rPr>
                <w:rFonts w:ascii="Arial" w:hAnsi="Arial" w:cs="Arial"/>
                <w:sz w:val="20"/>
                <w:szCs w:val="20"/>
              </w:rPr>
            </w:pPr>
          </w:p>
          <w:p w:rsidR="009E33CF" w:rsidRPr="00BE6766" w:rsidRDefault="009E33CF" w:rsidP="00D70867">
            <w:pPr>
              <w:spacing w:after="0"/>
              <w:jc w:val="both"/>
              <w:rPr>
                <w:rFonts w:ascii="Arial" w:hAnsi="Arial" w:cs="Arial"/>
                <w:sz w:val="20"/>
                <w:szCs w:val="20"/>
              </w:rPr>
            </w:pPr>
            <w:r w:rsidRPr="00BE6766">
              <w:rPr>
                <w:rFonts w:ascii="Arial" w:hAnsi="Arial" w:cs="Arial"/>
                <w:sz w:val="20"/>
                <w:szCs w:val="20"/>
              </w:rPr>
              <w:t xml:space="preserve">Se advierte que </w:t>
            </w:r>
            <w:r w:rsidR="00D70867" w:rsidRPr="00BE6766">
              <w:rPr>
                <w:rFonts w:ascii="Arial" w:hAnsi="Arial" w:cs="Arial"/>
                <w:sz w:val="20"/>
                <w:szCs w:val="20"/>
              </w:rPr>
              <w:t xml:space="preserve">la Universidad </w:t>
            </w:r>
            <w:r w:rsidRPr="00BE6766">
              <w:rPr>
                <w:rFonts w:ascii="Arial" w:hAnsi="Arial" w:cs="Arial"/>
                <w:sz w:val="20"/>
                <w:szCs w:val="20"/>
              </w:rPr>
              <w:t xml:space="preserve">del Tolima </w:t>
            </w:r>
            <w:r w:rsidR="00D70867" w:rsidRPr="00BE6766">
              <w:rPr>
                <w:rFonts w:ascii="Arial" w:hAnsi="Arial" w:cs="Arial"/>
                <w:sz w:val="20"/>
                <w:szCs w:val="20"/>
              </w:rPr>
              <w:t xml:space="preserve">posee un régimen especial de contratación, en virtud de su autonomía universitaria plasmada en el artículo 57 de la Ley 30 de 1992, por </w:t>
            </w:r>
            <w:r w:rsidRPr="00BE6766">
              <w:rPr>
                <w:rFonts w:ascii="Arial" w:hAnsi="Arial" w:cs="Arial"/>
                <w:sz w:val="20"/>
                <w:szCs w:val="20"/>
              </w:rPr>
              <w:t>lo que los interesados e</w:t>
            </w:r>
            <w:r w:rsidR="00D70867" w:rsidRPr="00BE6766">
              <w:rPr>
                <w:rFonts w:ascii="Arial" w:hAnsi="Arial" w:cs="Arial"/>
                <w:sz w:val="20"/>
                <w:szCs w:val="20"/>
              </w:rPr>
              <w:t>n la presentación de su oferta declaran conocer el Acuerdo No. 043 del 12 de diciembre de 2014 y la Resolución No. 0655 del 12 de mayo de 2015, por medio de los cuales se establece y reglamenta el estatuto general de contratación de la Universidad del Tolima</w:t>
            </w:r>
            <w:r w:rsidRPr="00BE6766">
              <w:rPr>
                <w:rFonts w:ascii="Arial" w:hAnsi="Arial" w:cs="Arial"/>
                <w:sz w:val="20"/>
                <w:szCs w:val="20"/>
              </w:rPr>
              <w:t>.</w:t>
            </w:r>
          </w:p>
          <w:p w:rsidR="00276E5D" w:rsidRPr="00BE6766" w:rsidRDefault="00276E5D" w:rsidP="00D70867">
            <w:pPr>
              <w:spacing w:after="0"/>
              <w:jc w:val="both"/>
              <w:rPr>
                <w:rFonts w:ascii="Arial" w:hAnsi="Arial" w:cs="Arial"/>
                <w:b/>
                <w:sz w:val="20"/>
                <w:szCs w:val="20"/>
              </w:rPr>
            </w:pPr>
          </w:p>
        </w:tc>
      </w:tr>
    </w:tbl>
    <w:tbl>
      <w:tblPr>
        <w:tblStyle w:val="Tablaconcuadrcula"/>
        <w:tblpPr w:leftFromText="141" w:rightFromText="141" w:vertAnchor="text" w:horzAnchor="margin" w:tblpX="108" w:tblpY="334"/>
        <w:tblOverlap w:val="never"/>
        <w:tblW w:w="9779" w:type="dxa"/>
        <w:tblLayout w:type="fixed"/>
        <w:tblLook w:val="04A0" w:firstRow="1" w:lastRow="0" w:firstColumn="1" w:lastColumn="0" w:noHBand="0" w:noVBand="1"/>
      </w:tblPr>
      <w:tblGrid>
        <w:gridCol w:w="2664"/>
        <w:gridCol w:w="1986"/>
        <w:gridCol w:w="5129"/>
      </w:tblGrid>
      <w:tr w:rsidR="00D70867" w:rsidRPr="00BE6766" w:rsidTr="00BE6766">
        <w:trPr>
          <w:trHeight w:val="557"/>
        </w:trPr>
        <w:tc>
          <w:tcPr>
            <w:tcW w:w="9779" w:type="dxa"/>
            <w:gridSpan w:val="3"/>
            <w:vAlign w:val="center"/>
          </w:tcPr>
          <w:p w:rsidR="00D70867" w:rsidRPr="00BE6766" w:rsidRDefault="00D70867" w:rsidP="00BE6766">
            <w:pPr>
              <w:spacing w:after="0"/>
              <w:jc w:val="center"/>
              <w:rPr>
                <w:rFonts w:ascii="Arial" w:hAnsi="Arial" w:cs="Arial"/>
                <w:b/>
                <w:sz w:val="20"/>
                <w:szCs w:val="20"/>
                <w:lang w:eastAsia="es-CO"/>
              </w:rPr>
            </w:pPr>
            <w:r w:rsidRPr="00BE6766">
              <w:rPr>
                <w:rFonts w:ascii="Arial" w:hAnsi="Arial" w:cs="Arial"/>
                <w:b/>
                <w:sz w:val="20"/>
                <w:szCs w:val="20"/>
                <w:lang w:eastAsia="es-CO"/>
              </w:rPr>
              <w:t>CONDICIONES GENERALES DE LA CONTRATACIÓN</w:t>
            </w:r>
          </w:p>
        </w:tc>
      </w:tr>
      <w:tr w:rsidR="00276E5D" w:rsidRPr="00BE6766" w:rsidTr="00BE6766">
        <w:trPr>
          <w:trHeight w:val="1127"/>
        </w:trPr>
        <w:tc>
          <w:tcPr>
            <w:tcW w:w="2664" w:type="dxa"/>
            <w:vAlign w:val="center"/>
          </w:tcPr>
          <w:p w:rsidR="00276E5D" w:rsidRPr="00BE6766" w:rsidRDefault="00276E5D" w:rsidP="00BE6766">
            <w:pPr>
              <w:pStyle w:val="Prrafodelista"/>
              <w:numPr>
                <w:ilvl w:val="0"/>
                <w:numId w:val="1"/>
              </w:numPr>
              <w:spacing w:after="0" w:line="240" w:lineRule="auto"/>
              <w:ind w:left="284" w:hanging="284"/>
              <w:rPr>
                <w:rFonts w:ascii="Arial" w:hAnsi="Arial" w:cs="Arial"/>
                <w:b/>
                <w:sz w:val="20"/>
                <w:szCs w:val="20"/>
              </w:rPr>
            </w:pPr>
            <w:r w:rsidRPr="00BE6766">
              <w:rPr>
                <w:rFonts w:ascii="Arial" w:hAnsi="Arial" w:cs="Arial"/>
                <w:b/>
                <w:sz w:val="20"/>
                <w:szCs w:val="20"/>
              </w:rPr>
              <w:t>OBJETO.</w:t>
            </w:r>
          </w:p>
        </w:tc>
        <w:tc>
          <w:tcPr>
            <w:tcW w:w="7115" w:type="dxa"/>
            <w:gridSpan w:val="2"/>
          </w:tcPr>
          <w:p w:rsidR="00276E5D" w:rsidRPr="00BE6766" w:rsidRDefault="00276E5D" w:rsidP="00BE6766">
            <w:pPr>
              <w:spacing w:after="0"/>
              <w:jc w:val="both"/>
              <w:rPr>
                <w:rFonts w:ascii="Arial" w:hAnsi="Arial" w:cs="Arial"/>
                <w:sz w:val="20"/>
                <w:szCs w:val="20"/>
                <w:lang w:eastAsia="es-CO"/>
              </w:rPr>
            </w:pPr>
          </w:p>
        </w:tc>
      </w:tr>
      <w:tr w:rsidR="00276E5D" w:rsidRPr="00BE6766" w:rsidTr="00BE6766">
        <w:trPr>
          <w:trHeight w:val="563"/>
        </w:trPr>
        <w:tc>
          <w:tcPr>
            <w:tcW w:w="2664" w:type="dxa"/>
            <w:vAlign w:val="center"/>
          </w:tcPr>
          <w:p w:rsidR="00276E5D" w:rsidRPr="00BE6766" w:rsidRDefault="00276E5D" w:rsidP="00BE6766">
            <w:pPr>
              <w:pStyle w:val="Prrafodelista"/>
              <w:numPr>
                <w:ilvl w:val="0"/>
                <w:numId w:val="1"/>
              </w:numPr>
              <w:spacing w:after="0" w:line="240" w:lineRule="auto"/>
              <w:ind w:left="284" w:hanging="284"/>
              <w:rPr>
                <w:rFonts w:ascii="Arial" w:hAnsi="Arial" w:cs="Arial"/>
                <w:b/>
                <w:sz w:val="20"/>
                <w:szCs w:val="20"/>
              </w:rPr>
            </w:pPr>
            <w:r w:rsidRPr="00BE6766">
              <w:rPr>
                <w:rFonts w:ascii="Arial" w:hAnsi="Arial" w:cs="Arial"/>
                <w:b/>
                <w:sz w:val="20"/>
                <w:szCs w:val="20"/>
              </w:rPr>
              <w:t>OBLIGACIONES</w:t>
            </w:r>
            <w:r w:rsidR="00D70867" w:rsidRPr="00BE6766">
              <w:rPr>
                <w:rFonts w:ascii="Arial" w:hAnsi="Arial" w:cs="Arial"/>
                <w:b/>
                <w:sz w:val="20"/>
                <w:szCs w:val="20"/>
              </w:rPr>
              <w:t xml:space="preserve"> GENERALES Y ESPECÍFICAS DEL CONTRATISTA  </w:t>
            </w:r>
            <w:r w:rsidRPr="00BE6766">
              <w:rPr>
                <w:rFonts w:ascii="Arial" w:hAnsi="Arial" w:cs="Arial"/>
                <w:b/>
                <w:sz w:val="20"/>
                <w:szCs w:val="20"/>
              </w:rPr>
              <w:t xml:space="preserve"> </w:t>
            </w:r>
          </w:p>
        </w:tc>
        <w:tc>
          <w:tcPr>
            <w:tcW w:w="7115" w:type="dxa"/>
            <w:gridSpan w:val="2"/>
          </w:tcPr>
          <w:p w:rsidR="00276E5D" w:rsidRPr="00BE6766" w:rsidRDefault="00276E5D" w:rsidP="00BE6766">
            <w:pPr>
              <w:pStyle w:val="Prrafodelista"/>
              <w:autoSpaceDN w:val="0"/>
              <w:spacing w:after="0" w:line="240" w:lineRule="auto"/>
              <w:jc w:val="both"/>
              <w:rPr>
                <w:rFonts w:ascii="Arial" w:eastAsia="Times New Roman" w:hAnsi="Arial" w:cs="Arial"/>
                <w:color w:val="000000"/>
                <w:sz w:val="20"/>
                <w:szCs w:val="20"/>
                <w:lang w:eastAsia="es-CO"/>
              </w:rPr>
            </w:pPr>
          </w:p>
          <w:p w:rsidR="00D70867" w:rsidRPr="00BE6766" w:rsidRDefault="00D70867" w:rsidP="00BE6766">
            <w:pPr>
              <w:pStyle w:val="Prrafodelista"/>
              <w:autoSpaceDN w:val="0"/>
              <w:spacing w:after="0" w:line="240" w:lineRule="auto"/>
              <w:jc w:val="both"/>
              <w:rPr>
                <w:rFonts w:ascii="Arial" w:eastAsia="Times New Roman" w:hAnsi="Arial" w:cs="Arial"/>
                <w:color w:val="000000"/>
                <w:sz w:val="20"/>
                <w:szCs w:val="20"/>
                <w:lang w:eastAsia="es-CO"/>
              </w:rPr>
            </w:pPr>
          </w:p>
          <w:p w:rsidR="00D70867" w:rsidRPr="00BE6766" w:rsidRDefault="00D70867" w:rsidP="00BE6766">
            <w:pPr>
              <w:pStyle w:val="Prrafodelista"/>
              <w:autoSpaceDN w:val="0"/>
              <w:spacing w:after="0" w:line="240" w:lineRule="auto"/>
              <w:jc w:val="both"/>
              <w:rPr>
                <w:rFonts w:ascii="Arial" w:eastAsia="Times New Roman" w:hAnsi="Arial" w:cs="Arial"/>
                <w:color w:val="000000"/>
                <w:sz w:val="20"/>
                <w:szCs w:val="20"/>
                <w:lang w:eastAsia="es-CO"/>
              </w:rPr>
            </w:pPr>
          </w:p>
          <w:p w:rsidR="00D70867" w:rsidRPr="00BE6766" w:rsidRDefault="00D70867" w:rsidP="00BE6766">
            <w:pPr>
              <w:pStyle w:val="Prrafodelista"/>
              <w:autoSpaceDN w:val="0"/>
              <w:spacing w:after="0" w:line="240" w:lineRule="auto"/>
              <w:jc w:val="both"/>
              <w:rPr>
                <w:rFonts w:ascii="Arial" w:eastAsia="Times New Roman" w:hAnsi="Arial" w:cs="Arial"/>
                <w:color w:val="000000"/>
                <w:sz w:val="20"/>
                <w:szCs w:val="20"/>
                <w:lang w:eastAsia="es-CO"/>
              </w:rPr>
            </w:pPr>
            <w:r w:rsidRPr="00BE6766">
              <w:rPr>
                <w:rFonts w:ascii="Arial" w:eastAsia="Times New Roman" w:hAnsi="Arial" w:cs="Arial"/>
                <w:color w:val="000000"/>
                <w:sz w:val="20"/>
                <w:szCs w:val="20"/>
                <w:lang w:eastAsia="es-CO"/>
              </w:rPr>
              <w:t xml:space="preserve">Incluir obligaciones y los productos entregables. </w:t>
            </w:r>
          </w:p>
          <w:p w:rsidR="00D70867" w:rsidRPr="00BE6766" w:rsidRDefault="00D70867" w:rsidP="00BE6766">
            <w:pPr>
              <w:pStyle w:val="Prrafodelista"/>
              <w:autoSpaceDN w:val="0"/>
              <w:spacing w:after="0" w:line="240" w:lineRule="auto"/>
              <w:jc w:val="both"/>
              <w:rPr>
                <w:rFonts w:ascii="Arial" w:eastAsia="Times New Roman" w:hAnsi="Arial" w:cs="Arial"/>
                <w:color w:val="000000"/>
                <w:sz w:val="20"/>
                <w:szCs w:val="20"/>
                <w:lang w:eastAsia="es-CO"/>
              </w:rPr>
            </w:pPr>
          </w:p>
        </w:tc>
      </w:tr>
      <w:tr w:rsidR="00D70867" w:rsidRPr="00BE6766" w:rsidTr="00BE6766">
        <w:trPr>
          <w:trHeight w:val="1667"/>
        </w:trPr>
        <w:tc>
          <w:tcPr>
            <w:tcW w:w="2664" w:type="dxa"/>
            <w:vAlign w:val="center"/>
          </w:tcPr>
          <w:p w:rsidR="00D70867" w:rsidRPr="00BE6766" w:rsidRDefault="00D70867" w:rsidP="00BE6766">
            <w:pPr>
              <w:pStyle w:val="Prrafodelista"/>
              <w:numPr>
                <w:ilvl w:val="0"/>
                <w:numId w:val="1"/>
              </w:numPr>
              <w:spacing w:after="0" w:line="240" w:lineRule="auto"/>
              <w:ind w:left="284" w:hanging="284"/>
              <w:rPr>
                <w:rFonts w:ascii="Arial" w:hAnsi="Arial" w:cs="Arial"/>
                <w:b/>
                <w:sz w:val="20"/>
                <w:szCs w:val="20"/>
              </w:rPr>
            </w:pPr>
            <w:r w:rsidRPr="00BE6766">
              <w:rPr>
                <w:rFonts w:ascii="Arial" w:hAnsi="Arial" w:cs="Arial"/>
                <w:b/>
                <w:sz w:val="20"/>
                <w:szCs w:val="20"/>
              </w:rPr>
              <w:t xml:space="preserve">ESPECIFICACIONES TÉCNICAS </w:t>
            </w:r>
          </w:p>
        </w:tc>
        <w:tc>
          <w:tcPr>
            <w:tcW w:w="7115" w:type="dxa"/>
            <w:gridSpan w:val="2"/>
          </w:tcPr>
          <w:p w:rsidR="00D70867" w:rsidRPr="00BE6766" w:rsidRDefault="00D70867" w:rsidP="00BE6766">
            <w:pPr>
              <w:autoSpaceDN w:val="0"/>
              <w:spacing w:after="0" w:line="240" w:lineRule="auto"/>
              <w:jc w:val="both"/>
              <w:rPr>
                <w:rFonts w:ascii="Arial" w:eastAsia="Times New Roman" w:hAnsi="Arial" w:cs="Arial"/>
                <w:color w:val="000000"/>
                <w:sz w:val="20"/>
                <w:szCs w:val="20"/>
                <w:lang w:eastAsia="es-CO"/>
              </w:rPr>
            </w:pPr>
            <w:r w:rsidRPr="00BE6766">
              <w:rPr>
                <w:rFonts w:ascii="Arial" w:eastAsia="Times New Roman" w:hAnsi="Arial" w:cs="Arial"/>
                <w:color w:val="000000"/>
                <w:sz w:val="20"/>
                <w:szCs w:val="20"/>
                <w:lang w:eastAsia="es-CO"/>
              </w:rPr>
              <w:t xml:space="preserve">Incluir si conforme al objeto del contrato aplica. Puede también señalarse que se incluirán en anexo a la invitación. </w:t>
            </w:r>
          </w:p>
        </w:tc>
      </w:tr>
      <w:tr w:rsidR="00276E5D" w:rsidRPr="00BE6766" w:rsidTr="00BE6766">
        <w:trPr>
          <w:trHeight w:val="699"/>
        </w:trPr>
        <w:tc>
          <w:tcPr>
            <w:tcW w:w="2664" w:type="dxa"/>
            <w:vAlign w:val="center"/>
          </w:tcPr>
          <w:p w:rsidR="00276E5D" w:rsidRPr="00BE6766" w:rsidRDefault="00276E5D" w:rsidP="00BE6766">
            <w:pPr>
              <w:pStyle w:val="Prrafodelista"/>
              <w:numPr>
                <w:ilvl w:val="0"/>
                <w:numId w:val="1"/>
              </w:numPr>
              <w:spacing w:after="0" w:line="240" w:lineRule="auto"/>
              <w:ind w:left="284" w:hanging="284"/>
              <w:rPr>
                <w:rFonts w:ascii="Arial" w:hAnsi="Arial" w:cs="Arial"/>
                <w:b/>
                <w:sz w:val="20"/>
                <w:szCs w:val="20"/>
              </w:rPr>
            </w:pPr>
            <w:r w:rsidRPr="00BE6766">
              <w:rPr>
                <w:rFonts w:ascii="Arial" w:hAnsi="Arial" w:cs="Arial"/>
                <w:b/>
                <w:sz w:val="20"/>
                <w:szCs w:val="20"/>
              </w:rPr>
              <w:t>PRESUPUESTO</w:t>
            </w:r>
          </w:p>
          <w:p w:rsidR="00276E5D" w:rsidRPr="00BE6766" w:rsidRDefault="00276E5D" w:rsidP="00BE6766">
            <w:pPr>
              <w:pStyle w:val="Prrafodelista"/>
              <w:spacing w:after="0" w:line="240" w:lineRule="auto"/>
              <w:ind w:left="284"/>
              <w:rPr>
                <w:rFonts w:ascii="Arial" w:hAnsi="Arial" w:cs="Arial"/>
                <w:b/>
                <w:sz w:val="20"/>
                <w:szCs w:val="20"/>
              </w:rPr>
            </w:pPr>
            <w:r w:rsidRPr="00BE6766">
              <w:rPr>
                <w:rFonts w:ascii="Arial" w:hAnsi="Arial" w:cs="Arial"/>
                <w:b/>
                <w:sz w:val="20"/>
                <w:szCs w:val="20"/>
              </w:rPr>
              <w:t>OFICIAL</w:t>
            </w:r>
          </w:p>
        </w:tc>
        <w:tc>
          <w:tcPr>
            <w:tcW w:w="7115" w:type="dxa"/>
            <w:gridSpan w:val="2"/>
          </w:tcPr>
          <w:p w:rsidR="00982624" w:rsidRPr="00BE6766" w:rsidRDefault="007250F0" w:rsidP="00BE6766">
            <w:pPr>
              <w:spacing w:after="0"/>
              <w:ind w:right="106"/>
              <w:jc w:val="both"/>
              <w:rPr>
                <w:rFonts w:ascii="Arial" w:hAnsi="Arial" w:cs="Arial"/>
                <w:b/>
                <w:sz w:val="20"/>
                <w:szCs w:val="20"/>
                <w:u w:val="single"/>
              </w:rPr>
            </w:pPr>
            <w:r w:rsidRPr="00BE6766">
              <w:rPr>
                <w:rFonts w:ascii="Arial" w:hAnsi="Arial" w:cs="Arial"/>
                <w:b/>
                <w:sz w:val="20"/>
                <w:szCs w:val="20"/>
                <w:u w:val="single"/>
              </w:rPr>
              <w:t>Valor Estimado del Contrato:</w:t>
            </w:r>
            <w:r w:rsidR="00982624" w:rsidRPr="00BE6766">
              <w:rPr>
                <w:rFonts w:ascii="Arial" w:hAnsi="Arial" w:cs="Arial"/>
                <w:b/>
                <w:sz w:val="20"/>
                <w:szCs w:val="20"/>
                <w:u w:val="single"/>
              </w:rPr>
              <w:t xml:space="preserve"> </w:t>
            </w:r>
          </w:p>
          <w:p w:rsidR="00982624" w:rsidRPr="00BE6766" w:rsidRDefault="00982624" w:rsidP="00BE6766">
            <w:pPr>
              <w:spacing w:after="0"/>
              <w:ind w:right="106"/>
              <w:jc w:val="both"/>
              <w:rPr>
                <w:rFonts w:ascii="Arial" w:hAnsi="Arial" w:cs="Arial"/>
                <w:b/>
                <w:sz w:val="20"/>
                <w:szCs w:val="20"/>
                <w:u w:val="single"/>
              </w:rPr>
            </w:pPr>
          </w:p>
          <w:p w:rsidR="00D70867" w:rsidRPr="00BE6766" w:rsidRDefault="00982624" w:rsidP="00BE6766">
            <w:pPr>
              <w:spacing w:after="0"/>
              <w:ind w:right="106"/>
              <w:jc w:val="both"/>
              <w:rPr>
                <w:rFonts w:ascii="Arial" w:hAnsi="Arial" w:cs="Arial"/>
                <w:sz w:val="20"/>
                <w:szCs w:val="20"/>
              </w:rPr>
            </w:pPr>
            <w:r w:rsidRPr="00BE6766">
              <w:rPr>
                <w:rFonts w:ascii="Arial" w:hAnsi="Arial" w:cs="Arial"/>
                <w:sz w:val="20"/>
                <w:szCs w:val="20"/>
              </w:rPr>
              <w:t>( en letras y en números)</w:t>
            </w:r>
          </w:p>
          <w:p w:rsidR="00982624" w:rsidRPr="00BE6766" w:rsidRDefault="00982624" w:rsidP="00BE6766">
            <w:pPr>
              <w:spacing w:after="0"/>
              <w:ind w:right="106"/>
              <w:jc w:val="both"/>
              <w:rPr>
                <w:rFonts w:ascii="Arial" w:hAnsi="Arial" w:cs="Arial"/>
                <w:sz w:val="20"/>
                <w:szCs w:val="20"/>
              </w:rPr>
            </w:pPr>
          </w:p>
          <w:p w:rsidR="007250F0" w:rsidRPr="00BE6766" w:rsidRDefault="007250F0" w:rsidP="00BE6766">
            <w:pPr>
              <w:spacing w:after="0"/>
              <w:ind w:right="106"/>
              <w:jc w:val="both"/>
              <w:rPr>
                <w:rFonts w:ascii="Arial" w:hAnsi="Arial" w:cs="Arial"/>
                <w:sz w:val="20"/>
                <w:szCs w:val="20"/>
              </w:rPr>
            </w:pPr>
          </w:p>
          <w:p w:rsidR="007250F0" w:rsidRPr="00BE6766" w:rsidRDefault="007250F0" w:rsidP="00BE6766">
            <w:pPr>
              <w:spacing w:after="0"/>
              <w:ind w:right="106"/>
              <w:jc w:val="both"/>
              <w:rPr>
                <w:rFonts w:ascii="Arial" w:hAnsi="Arial" w:cs="Arial"/>
                <w:b/>
                <w:sz w:val="20"/>
                <w:szCs w:val="20"/>
                <w:u w:val="single"/>
              </w:rPr>
            </w:pPr>
            <w:proofErr w:type="spellStart"/>
            <w:r w:rsidRPr="00BE6766">
              <w:rPr>
                <w:rFonts w:ascii="Arial" w:hAnsi="Arial" w:cs="Arial"/>
                <w:b/>
                <w:sz w:val="20"/>
                <w:szCs w:val="20"/>
                <w:u w:val="single"/>
              </w:rPr>
              <w:t>CDP</w:t>
            </w:r>
            <w:proofErr w:type="spellEnd"/>
            <w:r w:rsidRPr="00BE6766">
              <w:rPr>
                <w:rFonts w:ascii="Arial" w:hAnsi="Arial" w:cs="Arial"/>
                <w:b/>
                <w:sz w:val="20"/>
                <w:szCs w:val="20"/>
                <w:u w:val="single"/>
              </w:rPr>
              <w:t xml:space="preserve"> que respalda la contratación:</w:t>
            </w:r>
          </w:p>
          <w:p w:rsidR="006452AD" w:rsidRPr="00BE6766" w:rsidRDefault="006452AD" w:rsidP="00BE6766">
            <w:pPr>
              <w:spacing w:after="0"/>
              <w:ind w:right="106"/>
              <w:jc w:val="both"/>
              <w:rPr>
                <w:rFonts w:ascii="Arial" w:hAnsi="Arial" w:cs="Arial"/>
                <w:b/>
                <w:sz w:val="20"/>
                <w:szCs w:val="20"/>
              </w:rPr>
            </w:pPr>
          </w:p>
          <w:p w:rsidR="006452AD" w:rsidRPr="00BE6766" w:rsidRDefault="006452AD" w:rsidP="00BE6766">
            <w:pPr>
              <w:spacing w:after="0"/>
              <w:ind w:right="106"/>
              <w:jc w:val="both"/>
              <w:rPr>
                <w:rFonts w:ascii="Arial" w:hAnsi="Arial" w:cs="Arial"/>
                <w:b/>
                <w:sz w:val="20"/>
                <w:szCs w:val="20"/>
              </w:rPr>
            </w:pPr>
          </w:p>
          <w:p w:rsidR="00276E5D" w:rsidRPr="00BE6766" w:rsidRDefault="00D70867" w:rsidP="00BE6766">
            <w:pPr>
              <w:spacing w:after="0"/>
              <w:ind w:right="106"/>
              <w:jc w:val="both"/>
              <w:rPr>
                <w:rFonts w:ascii="Arial" w:hAnsi="Arial" w:cs="Arial"/>
                <w:sz w:val="20"/>
                <w:szCs w:val="20"/>
              </w:rPr>
            </w:pPr>
            <w:r w:rsidRPr="00BE6766">
              <w:rPr>
                <w:rFonts w:ascii="Arial" w:hAnsi="Arial" w:cs="Arial"/>
                <w:sz w:val="20"/>
                <w:szCs w:val="20"/>
              </w:rPr>
              <w:t xml:space="preserve"> </w:t>
            </w:r>
            <w:r w:rsidR="00276E5D" w:rsidRPr="00BE6766">
              <w:rPr>
                <w:rFonts w:ascii="Arial" w:hAnsi="Arial" w:cs="Arial"/>
                <w:sz w:val="20"/>
                <w:szCs w:val="20"/>
              </w:rPr>
              <w:t xml:space="preserve"> </w:t>
            </w:r>
          </w:p>
        </w:tc>
      </w:tr>
      <w:tr w:rsidR="00D70867" w:rsidRPr="00BE6766" w:rsidTr="00BE6766">
        <w:trPr>
          <w:trHeight w:val="699"/>
        </w:trPr>
        <w:tc>
          <w:tcPr>
            <w:tcW w:w="2664" w:type="dxa"/>
            <w:vAlign w:val="center"/>
          </w:tcPr>
          <w:p w:rsidR="00D70867" w:rsidRPr="00BE6766" w:rsidRDefault="00D70867" w:rsidP="00BE6766">
            <w:pPr>
              <w:pStyle w:val="Prrafodelista"/>
              <w:numPr>
                <w:ilvl w:val="0"/>
                <w:numId w:val="1"/>
              </w:numPr>
              <w:spacing w:after="0" w:line="240" w:lineRule="auto"/>
              <w:ind w:left="284" w:hanging="284"/>
              <w:rPr>
                <w:rFonts w:ascii="Arial" w:hAnsi="Arial" w:cs="Arial"/>
                <w:b/>
                <w:sz w:val="20"/>
                <w:szCs w:val="20"/>
              </w:rPr>
            </w:pPr>
            <w:r w:rsidRPr="00BE6766">
              <w:rPr>
                <w:rFonts w:ascii="Arial" w:hAnsi="Arial" w:cs="Arial"/>
                <w:b/>
                <w:sz w:val="20"/>
                <w:szCs w:val="20"/>
              </w:rPr>
              <w:lastRenderedPageBreak/>
              <w:t>PLAZO</w:t>
            </w:r>
            <w:r w:rsidR="008A00A6" w:rsidRPr="00BE6766">
              <w:rPr>
                <w:rFonts w:ascii="Arial" w:hAnsi="Arial" w:cs="Arial"/>
                <w:b/>
                <w:sz w:val="20"/>
                <w:szCs w:val="20"/>
              </w:rPr>
              <w:t xml:space="preserve"> Y LUGAR </w:t>
            </w:r>
            <w:r w:rsidRPr="00BE6766">
              <w:rPr>
                <w:rFonts w:ascii="Arial" w:hAnsi="Arial" w:cs="Arial"/>
                <w:b/>
                <w:sz w:val="20"/>
                <w:szCs w:val="20"/>
              </w:rPr>
              <w:t xml:space="preserve"> DE EJECUCIÓN DEL CONTRATO. </w:t>
            </w:r>
          </w:p>
        </w:tc>
        <w:tc>
          <w:tcPr>
            <w:tcW w:w="7115" w:type="dxa"/>
            <w:gridSpan w:val="2"/>
          </w:tcPr>
          <w:p w:rsidR="00D70867" w:rsidRPr="00BE6766" w:rsidRDefault="0013787D" w:rsidP="00BE6766">
            <w:pPr>
              <w:spacing w:after="0"/>
              <w:ind w:right="106"/>
              <w:jc w:val="both"/>
              <w:rPr>
                <w:rFonts w:ascii="Arial" w:hAnsi="Arial" w:cs="Arial"/>
                <w:sz w:val="20"/>
                <w:szCs w:val="20"/>
              </w:rPr>
            </w:pPr>
            <w:r w:rsidRPr="00BE6766">
              <w:rPr>
                <w:rFonts w:ascii="Arial" w:hAnsi="Arial" w:cs="Arial"/>
                <w:sz w:val="20"/>
                <w:szCs w:val="20"/>
              </w:rPr>
              <w:t xml:space="preserve">La duración será de </w:t>
            </w:r>
            <w:r w:rsidR="00325081" w:rsidRPr="00BE6766">
              <w:rPr>
                <w:rFonts w:ascii="Arial" w:hAnsi="Arial" w:cs="Arial"/>
                <w:sz w:val="20"/>
                <w:szCs w:val="20"/>
              </w:rPr>
              <w:t xml:space="preserve">__________ </w:t>
            </w:r>
            <w:r w:rsidRPr="00BE6766">
              <w:rPr>
                <w:rFonts w:ascii="Arial" w:hAnsi="Arial" w:cs="Arial"/>
                <w:sz w:val="20"/>
                <w:szCs w:val="20"/>
              </w:rPr>
              <w:t xml:space="preserve"> a partir de la fecha del perfeccionamiento del contrato y la suscripción del acta de inicio.</w:t>
            </w:r>
          </w:p>
          <w:p w:rsidR="0013787D" w:rsidRPr="00BE6766" w:rsidRDefault="0013787D" w:rsidP="00BE6766">
            <w:pPr>
              <w:spacing w:after="0"/>
              <w:ind w:right="106"/>
              <w:jc w:val="both"/>
              <w:rPr>
                <w:rFonts w:ascii="Arial" w:hAnsi="Arial" w:cs="Arial"/>
                <w:sz w:val="20"/>
                <w:szCs w:val="20"/>
              </w:rPr>
            </w:pPr>
          </w:p>
          <w:p w:rsidR="0013787D" w:rsidRPr="00BE6766" w:rsidRDefault="0013787D" w:rsidP="00BE6766">
            <w:pPr>
              <w:spacing w:after="0"/>
              <w:ind w:right="106"/>
              <w:jc w:val="both"/>
              <w:rPr>
                <w:rFonts w:ascii="Arial" w:hAnsi="Arial" w:cs="Arial"/>
                <w:sz w:val="20"/>
                <w:szCs w:val="20"/>
              </w:rPr>
            </w:pPr>
          </w:p>
          <w:p w:rsidR="0013787D" w:rsidRPr="00BE6766" w:rsidRDefault="0013787D" w:rsidP="00BE6766">
            <w:pPr>
              <w:spacing w:after="0"/>
              <w:ind w:right="106"/>
              <w:jc w:val="both"/>
              <w:rPr>
                <w:rFonts w:ascii="Arial" w:hAnsi="Arial" w:cs="Arial"/>
                <w:sz w:val="20"/>
                <w:szCs w:val="20"/>
              </w:rPr>
            </w:pPr>
            <w:r w:rsidRPr="00BE6766">
              <w:rPr>
                <w:rFonts w:ascii="Arial" w:hAnsi="Arial" w:cs="Arial"/>
                <w:sz w:val="20"/>
                <w:szCs w:val="20"/>
              </w:rPr>
              <w:t>El contrato se ejecutará en------------------------</w:t>
            </w:r>
          </w:p>
          <w:p w:rsidR="00EB432C" w:rsidRPr="00BE6766" w:rsidRDefault="00EB432C" w:rsidP="00BE6766">
            <w:pPr>
              <w:spacing w:after="0"/>
              <w:ind w:right="106"/>
              <w:jc w:val="both"/>
              <w:rPr>
                <w:rFonts w:ascii="Arial" w:hAnsi="Arial" w:cs="Arial"/>
                <w:sz w:val="20"/>
                <w:szCs w:val="20"/>
              </w:rPr>
            </w:pPr>
          </w:p>
        </w:tc>
      </w:tr>
      <w:tr w:rsidR="00276E5D" w:rsidRPr="00BE6766" w:rsidTr="00BE6766">
        <w:trPr>
          <w:trHeight w:val="2800"/>
        </w:trPr>
        <w:tc>
          <w:tcPr>
            <w:tcW w:w="2664" w:type="dxa"/>
            <w:tcBorders>
              <w:bottom w:val="single" w:sz="4" w:space="0" w:color="auto"/>
            </w:tcBorders>
            <w:vAlign w:val="center"/>
          </w:tcPr>
          <w:p w:rsidR="00276E5D" w:rsidRPr="00BE6766" w:rsidRDefault="00276E5D" w:rsidP="00BE6766">
            <w:pPr>
              <w:pStyle w:val="Prrafodelista"/>
              <w:numPr>
                <w:ilvl w:val="0"/>
                <w:numId w:val="1"/>
              </w:numPr>
              <w:spacing w:after="0" w:line="240" w:lineRule="auto"/>
              <w:ind w:left="313" w:hanging="313"/>
              <w:rPr>
                <w:rFonts w:ascii="Arial" w:hAnsi="Arial" w:cs="Arial"/>
                <w:b/>
                <w:sz w:val="20"/>
                <w:szCs w:val="20"/>
              </w:rPr>
            </w:pPr>
            <w:r w:rsidRPr="00BE6766">
              <w:rPr>
                <w:rFonts w:ascii="Arial" w:hAnsi="Arial" w:cs="Arial"/>
                <w:b/>
                <w:sz w:val="20"/>
                <w:szCs w:val="20"/>
              </w:rPr>
              <w:t>FORMA DE PAGO</w:t>
            </w:r>
          </w:p>
        </w:tc>
        <w:tc>
          <w:tcPr>
            <w:tcW w:w="7115" w:type="dxa"/>
            <w:gridSpan w:val="2"/>
            <w:tcBorders>
              <w:bottom w:val="single" w:sz="4" w:space="0" w:color="auto"/>
            </w:tcBorders>
          </w:tcPr>
          <w:p w:rsidR="00276E5D" w:rsidRPr="00BE6766" w:rsidRDefault="00276E5D" w:rsidP="00BE6766">
            <w:pPr>
              <w:spacing w:after="0"/>
              <w:jc w:val="both"/>
              <w:rPr>
                <w:rFonts w:ascii="Arial" w:hAnsi="Arial" w:cs="Arial"/>
                <w:color w:val="000000"/>
                <w:sz w:val="20"/>
                <w:szCs w:val="20"/>
                <w:lang w:eastAsia="es-CO"/>
              </w:rPr>
            </w:pPr>
          </w:p>
        </w:tc>
      </w:tr>
      <w:tr w:rsidR="00D70867" w:rsidRPr="00BE6766" w:rsidTr="00BE6766">
        <w:trPr>
          <w:trHeight w:val="396"/>
        </w:trPr>
        <w:tc>
          <w:tcPr>
            <w:tcW w:w="9779" w:type="dxa"/>
            <w:gridSpan w:val="3"/>
            <w:vAlign w:val="center"/>
          </w:tcPr>
          <w:p w:rsidR="00EB432C" w:rsidRPr="00BE6766" w:rsidRDefault="00EB432C" w:rsidP="00BE6766">
            <w:pPr>
              <w:tabs>
                <w:tab w:val="left" w:pos="1820"/>
              </w:tabs>
              <w:spacing w:after="0"/>
              <w:rPr>
                <w:rFonts w:ascii="Arial" w:hAnsi="Arial" w:cs="Arial"/>
                <w:b/>
                <w:color w:val="000000"/>
                <w:sz w:val="20"/>
                <w:szCs w:val="20"/>
                <w:u w:val="single"/>
                <w:lang w:eastAsia="es-CO"/>
              </w:rPr>
            </w:pPr>
          </w:p>
          <w:p w:rsidR="00D70867" w:rsidRPr="00BE6766" w:rsidRDefault="00D70867" w:rsidP="00BE6766">
            <w:pPr>
              <w:tabs>
                <w:tab w:val="left" w:pos="1820"/>
              </w:tabs>
              <w:spacing w:after="0"/>
              <w:jc w:val="center"/>
              <w:rPr>
                <w:rFonts w:ascii="Arial" w:hAnsi="Arial" w:cs="Arial"/>
                <w:b/>
                <w:color w:val="000000"/>
                <w:sz w:val="20"/>
                <w:szCs w:val="20"/>
                <w:lang w:eastAsia="es-CO"/>
              </w:rPr>
            </w:pPr>
            <w:r w:rsidRPr="00BE6766">
              <w:rPr>
                <w:rFonts w:ascii="Arial" w:hAnsi="Arial" w:cs="Arial"/>
                <w:b/>
                <w:color w:val="000000"/>
                <w:sz w:val="20"/>
                <w:szCs w:val="20"/>
                <w:lang w:eastAsia="es-CO"/>
              </w:rPr>
              <w:t xml:space="preserve">CONDICIONES DE PARTICIPACIÓN EN LA INVITACIÓN </w:t>
            </w:r>
          </w:p>
          <w:p w:rsidR="00D70867" w:rsidRPr="00BE6766" w:rsidRDefault="00D70867" w:rsidP="00BE6766">
            <w:pPr>
              <w:tabs>
                <w:tab w:val="left" w:pos="1820"/>
              </w:tabs>
              <w:spacing w:after="0"/>
              <w:jc w:val="center"/>
              <w:rPr>
                <w:rFonts w:ascii="Arial" w:hAnsi="Arial" w:cs="Arial"/>
                <w:b/>
                <w:color w:val="000000"/>
                <w:sz w:val="20"/>
                <w:szCs w:val="20"/>
                <w:u w:val="single"/>
                <w:lang w:eastAsia="es-CO"/>
              </w:rPr>
            </w:pPr>
          </w:p>
        </w:tc>
      </w:tr>
      <w:tr w:rsidR="00D70867" w:rsidRPr="00BE6766" w:rsidTr="00BE6766">
        <w:trPr>
          <w:trHeight w:val="396"/>
        </w:trPr>
        <w:tc>
          <w:tcPr>
            <w:tcW w:w="2664" w:type="dxa"/>
            <w:vAlign w:val="center"/>
          </w:tcPr>
          <w:p w:rsidR="00D70867" w:rsidRPr="00BE6766" w:rsidRDefault="00D70867" w:rsidP="00BE6766">
            <w:pPr>
              <w:pStyle w:val="Prrafodelista"/>
              <w:numPr>
                <w:ilvl w:val="0"/>
                <w:numId w:val="1"/>
              </w:numPr>
              <w:spacing w:after="0" w:line="240" w:lineRule="auto"/>
              <w:ind w:left="171" w:hanging="142"/>
              <w:rPr>
                <w:rFonts w:ascii="Arial" w:hAnsi="Arial" w:cs="Arial"/>
                <w:b/>
                <w:sz w:val="20"/>
                <w:szCs w:val="20"/>
              </w:rPr>
            </w:pPr>
            <w:r w:rsidRPr="00BE6766">
              <w:rPr>
                <w:rFonts w:ascii="Arial" w:hAnsi="Arial" w:cs="Arial"/>
                <w:b/>
                <w:sz w:val="20"/>
                <w:szCs w:val="20"/>
              </w:rPr>
              <w:t xml:space="preserve">FORMA DE PRESENTACIÓN DE LA PROPUESTA. </w:t>
            </w:r>
          </w:p>
        </w:tc>
        <w:tc>
          <w:tcPr>
            <w:tcW w:w="7115" w:type="dxa"/>
            <w:gridSpan w:val="2"/>
          </w:tcPr>
          <w:p w:rsidR="00374F1D" w:rsidRPr="00BE6766" w:rsidRDefault="00374F1D" w:rsidP="00BE6766">
            <w:pPr>
              <w:pStyle w:val="Default"/>
              <w:jc w:val="both"/>
              <w:rPr>
                <w:b/>
                <w:color w:val="auto"/>
                <w:sz w:val="20"/>
                <w:szCs w:val="20"/>
              </w:rPr>
            </w:pPr>
          </w:p>
          <w:p w:rsidR="00374F1D" w:rsidRPr="00BE6766" w:rsidRDefault="00374F1D" w:rsidP="00BE6766">
            <w:pPr>
              <w:pStyle w:val="Default"/>
              <w:jc w:val="both"/>
              <w:rPr>
                <w:b/>
                <w:color w:val="auto"/>
                <w:sz w:val="20"/>
                <w:szCs w:val="20"/>
                <w:u w:val="single"/>
              </w:rPr>
            </w:pPr>
            <w:r w:rsidRPr="00BE6766">
              <w:rPr>
                <w:b/>
                <w:color w:val="auto"/>
                <w:sz w:val="20"/>
                <w:szCs w:val="20"/>
                <w:u w:val="single"/>
              </w:rPr>
              <w:t>COSTOS DE LA PROPUESTA:</w:t>
            </w:r>
          </w:p>
          <w:p w:rsidR="00374F1D" w:rsidRPr="00BE6766" w:rsidRDefault="00374F1D" w:rsidP="00BE6766">
            <w:pPr>
              <w:pStyle w:val="Default"/>
              <w:jc w:val="both"/>
              <w:rPr>
                <w:sz w:val="20"/>
                <w:szCs w:val="20"/>
              </w:rPr>
            </w:pPr>
          </w:p>
          <w:p w:rsidR="00374F1D" w:rsidRPr="00BE6766" w:rsidRDefault="00374F1D" w:rsidP="00BE6766">
            <w:pPr>
              <w:pStyle w:val="Default"/>
              <w:jc w:val="both"/>
              <w:rPr>
                <w:sz w:val="20"/>
                <w:szCs w:val="20"/>
              </w:rPr>
            </w:pPr>
            <w:r w:rsidRPr="00BE6766">
              <w:rPr>
                <w:sz w:val="20"/>
                <w:szCs w:val="20"/>
              </w:rPr>
              <w:t>Los costos relacionados con la elaboración y la preparación de las propuestas, están a cargo de los proponentes. La Universidad del Tolima no será responsable de éstos, sea cual sea el resultado del proceso de selección.</w:t>
            </w:r>
          </w:p>
          <w:p w:rsidR="00374F1D" w:rsidRPr="00BE6766" w:rsidRDefault="00374F1D" w:rsidP="00BE6766">
            <w:pPr>
              <w:tabs>
                <w:tab w:val="left" w:pos="1820"/>
              </w:tabs>
              <w:spacing w:after="0"/>
              <w:jc w:val="both"/>
              <w:rPr>
                <w:rFonts w:ascii="Arial" w:hAnsi="Arial" w:cs="Arial"/>
                <w:color w:val="000000"/>
                <w:sz w:val="20"/>
                <w:szCs w:val="20"/>
                <w:lang w:eastAsia="es-CO"/>
              </w:rPr>
            </w:pPr>
          </w:p>
          <w:p w:rsidR="00374F1D" w:rsidRPr="00BE6766" w:rsidRDefault="006E4758" w:rsidP="00BE6766">
            <w:pPr>
              <w:tabs>
                <w:tab w:val="left" w:pos="1820"/>
              </w:tabs>
              <w:spacing w:after="0"/>
              <w:jc w:val="both"/>
              <w:rPr>
                <w:rFonts w:ascii="Arial" w:hAnsi="Arial" w:cs="Arial"/>
                <w:b/>
                <w:color w:val="000000"/>
                <w:sz w:val="20"/>
                <w:szCs w:val="20"/>
                <w:u w:val="single"/>
                <w:lang w:eastAsia="es-CO"/>
              </w:rPr>
            </w:pPr>
            <w:r w:rsidRPr="00BE6766">
              <w:rPr>
                <w:rFonts w:ascii="Arial" w:hAnsi="Arial" w:cs="Arial"/>
                <w:b/>
                <w:color w:val="000000"/>
                <w:sz w:val="20"/>
                <w:szCs w:val="20"/>
                <w:u w:val="single"/>
                <w:lang w:eastAsia="es-CO"/>
              </w:rPr>
              <w:t>FORMA PARA PRESENTAR LA PROPUESTA:</w:t>
            </w:r>
          </w:p>
          <w:p w:rsidR="00374F1D" w:rsidRPr="00BE6766" w:rsidRDefault="00374F1D" w:rsidP="00BE6766">
            <w:pPr>
              <w:tabs>
                <w:tab w:val="left" w:pos="1820"/>
              </w:tabs>
              <w:spacing w:after="0"/>
              <w:jc w:val="both"/>
              <w:rPr>
                <w:rFonts w:ascii="Arial" w:hAnsi="Arial" w:cs="Arial"/>
                <w:color w:val="000000"/>
                <w:sz w:val="20"/>
                <w:szCs w:val="20"/>
                <w:lang w:eastAsia="es-CO"/>
              </w:rPr>
            </w:pPr>
          </w:p>
          <w:p w:rsidR="00D70867" w:rsidRPr="00BE6766" w:rsidRDefault="00D70867" w:rsidP="00BE6766">
            <w:pPr>
              <w:tabs>
                <w:tab w:val="left" w:pos="1820"/>
              </w:tabs>
              <w:spacing w:after="0"/>
              <w:jc w:val="both"/>
              <w:rPr>
                <w:rFonts w:ascii="Arial" w:hAnsi="Arial" w:cs="Arial"/>
                <w:color w:val="000000"/>
                <w:sz w:val="20"/>
                <w:szCs w:val="20"/>
                <w:lang w:eastAsia="es-CO"/>
              </w:rPr>
            </w:pPr>
            <w:r w:rsidRPr="00BE6766">
              <w:rPr>
                <w:rFonts w:ascii="Arial" w:hAnsi="Arial" w:cs="Arial"/>
                <w:color w:val="000000"/>
                <w:sz w:val="20"/>
                <w:szCs w:val="20"/>
                <w:lang w:eastAsia="es-CO"/>
              </w:rPr>
              <w:t xml:space="preserve">Los interesados en presentar </w:t>
            </w:r>
            <w:r w:rsidR="00EB432C" w:rsidRPr="00BE6766">
              <w:rPr>
                <w:rFonts w:ascii="Arial" w:hAnsi="Arial" w:cs="Arial"/>
                <w:color w:val="000000"/>
                <w:sz w:val="20"/>
                <w:szCs w:val="20"/>
                <w:lang w:eastAsia="es-CO"/>
              </w:rPr>
              <w:t xml:space="preserve">una </w:t>
            </w:r>
            <w:r w:rsidRPr="00BE6766">
              <w:rPr>
                <w:rFonts w:ascii="Arial" w:hAnsi="Arial" w:cs="Arial"/>
                <w:color w:val="000000"/>
                <w:sz w:val="20"/>
                <w:szCs w:val="20"/>
                <w:lang w:eastAsia="es-CO"/>
              </w:rPr>
              <w:t>propuesta deberá</w:t>
            </w:r>
            <w:r w:rsidR="00006C42" w:rsidRPr="00BE6766">
              <w:rPr>
                <w:rFonts w:ascii="Arial" w:hAnsi="Arial" w:cs="Arial"/>
                <w:color w:val="000000"/>
                <w:sz w:val="20"/>
                <w:szCs w:val="20"/>
                <w:lang w:eastAsia="es-CO"/>
              </w:rPr>
              <w:t>n</w:t>
            </w:r>
            <w:r w:rsidRPr="00BE6766">
              <w:rPr>
                <w:rFonts w:ascii="Arial" w:hAnsi="Arial" w:cs="Arial"/>
                <w:color w:val="000000"/>
                <w:sz w:val="20"/>
                <w:szCs w:val="20"/>
                <w:lang w:eastAsia="es-CO"/>
              </w:rPr>
              <w:t xml:space="preserve"> hacerlo de la siguiente forma: </w:t>
            </w:r>
          </w:p>
          <w:p w:rsidR="00D70867" w:rsidRPr="00BE6766" w:rsidRDefault="00D70867" w:rsidP="00BE6766">
            <w:pPr>
              <w:tabs>
                <w:tab w:val="left" w:pos="1820"/>
              </w:tabs>
              <w:spacing w:after="0"/>
              <w:jc w:val="both"/>
              <w:rPr>
                <w:rFonts w:ascii="Arial" w:hAnsi="Arial" w:cs="Arial"/>
                <w:color w:val="000000"/>
                <w:sz w:val="20"/>
                <w:szCs w:val="20"/>
                <w:lang w:eastAsia="es-CO"/>
              </w:rPr>
            </w:pPr>
          </w:p>
          <w:p w:rsidR="00F235D2" w:rsidRPr="00BE6766" w:rsidRDefault="00BD7848" w:rsidP="00BE6766">
            <w:pPr>
              <w:pStyle w:val="Sinespaciado"/>
              <w:jc w:val="both"/>
              <w:rPr>
                <w:rFonts w:ascii="Arial" w:hAnsi="Arial" w:cs="Arial"/>
                <w:sz w:val="20"/>
                <w:szCs w:val="20"/>
              </w:rPr>
            </w:pPr>
            <w:r w:rsidRPr="00BE6766">
              <w:rPr>
                <w:rFonts w:ascii="Arial" w:hAnsi="Arial" w:cs="Arial"/>
                <w:sz w:val="20"/>
                <w:szCs w:val="20"/>
              </w:rPr>
              <w:t>La propuesta para la presente invitación deberá ser entregada en sobre debidamente cerrado y sellado</w:t>
            </w:r>
            <w:r w:rsidR="00DE1890" w:rsidRPr="00BE6766">
              <w:rPr>
                <w:rFonts w:ascii="Arial" w:hAnsi="Arial" w:cs="Arial"/>
                <w:sz w:val="20"/>
                <w:szCs w:val="20"/>
              </w:rPr>
              <w:t>,</w:t>
            </w:r>
            <w:r w:rsidRPr="00BE6766">
              <w:rPr>
                <w:rFonts w:ascii="Arial" w:hAnsi="Arial" w:cs="Arial"/>
                <w:sz w:val="20"/>
                <w:szCs w:val="20"/>
              </w:rPr>
              <w:t xml:space="preserve"> </w:t>
            </w:r>
            <w:r w:rsidR="006A64D0" w:rsidRPr="00BE6766">
              <w:rPr>
                <w:rFonts w:ascii="Arial" w:hAnsi="Arial" w:cs="Arial"/>
                <w:sz w:val="20"/>
                <w:szCs w:val="20"/>
              </w:rPr>
              <w:t>en (</w:t>
            </w:r>
            <w:r w:rsidRPr="00BE6766">
              <w:rPr>
                <w:rFonts w:ascii="Arial" w:hAnsi="Arial" w:cs="Arial"/>
                <w:color w:val="FF0000"/>
                <w:sz w:val="20"/>
                <w:szCs w:val="20"/>
              </w:rPr>
              <w:t xml:space="preserve">INDICAR DEPENDENCIA Y DIRECCIÓN) </w:t>
            </w:r>
            <w:r w:rsidR="0008486A" w:rsidRPr="00BE6766">
              <w:rPr>
                <w:rFonts w:ascii="Arial" w:hAnsi="Arial" w:cs="Arial"/>
                <w:sz w:val="20"/>
                <w:szCs w:val="20"/>
              </w:rPr>
              <w:t>e</w:t>
            </w:r>
            <w:r w:rsidR="00927754" w:rsidRPr="00BE6766">
              <w:rPr>
                <w:rFonts w:ascii="Arial" w:hAnsi="Arial" w:cs="Arial"/>
                <w:sz w:val="20"/>
                <w:szCs w:val="20"/>
              </w:rPr>
              <w:t xml:space="preserve">n la fecha y hora indicada en el cronograma. </w:t>
            </w:r>
          </w:p>
          <w:p w:rsidR="006A64D0" w:rsidRPr="00BE6766" w:rsidRDefault="006A64D0" w:rsidP="00BE6766">
            <w:pPr>
              <w:pStyle w:val="Sinespaciado"/>
              <w:jc w:val="both"/>
              <w:rPr>
                <w:rFonts w:ascii="Arial" w:hAnsi="Arial" w:cs="Arial"/>
                <w:sz w:val="20"/>
                <w:szCs w:val="20"/>
              </w:rPr>
            </w:pPr>
          </w:p>
          <w:p w:rsidR="006A64D0" w:rsidRPr="00BE6766" w:rsidRDefault="006A64D0" w:rsidP="00BE6766">
            <w:pPr>
              <w:pStyle w:val="Sinespaciado"/>
              <w:jc w:val="both"/>
              <w:rPr>
                <w:rFonts w:ascii="Arial" w:hAnsi="Arial" w:cs="Arial"/>
                <w:sz w:val="20"/>
                <w:szCs w:val="20"/>
              </w:rPr>
            </w:pPr>
            <w:r w:rsidRPr="00BE6766">
              <w:rPr>
                <w:rFonts w:ascii="Arial" w:hAnsi="Arial" w:cs="Arial"/>
                <w:sz w:val="20"/>
                <w:szCs w:val="20"/>
              </w:rPr>
              <w:t xml:space="preserve">La documentación debe presentarse organizada, cada página numerada en forma ascendente y grapada de tal forma que no contenga páginas sueltas, sin tachaduras, los documentos deben ser legibles, y marcada con el objeto de la invitación. </w:t>
            </w:r>
          </w:p>
          <w:p w:rsidR="00F235D2" w:rsidRPr="00BE6766" w:rsidRDefault="00F235D2" w:rsidP="00BE6766">
            <w:pPr>
              <w:pStyle w:val="Sinespaciado"/>
              <w:jc w:val="both"/>
              <w:rPr>
                <w:rFonts w:ascii="Arial" w:hAnsi="Arial" w:cs="Arial"/>
                <w:sz w:val="20"/>
                <w:szCs w:val="20"/>
              </w:rPr>
            </w:pPr>
          </w:p>
          <w:p w:rsidR="00BD7848" w:rsidRPr="00BE6766" w:rsidRDefault="00BD7848" w:rsidP="00BE6766">
            <w:pPr>
              <w:pStyle w:val="Sinespaciado"/>
              <w:jc w:val="both"/>
              <w:rPr>
                <w:rFonts w:ascii="Arial" w:hAnsi="Arial" w:cs="Arial"/>
                <w:sz w:val="20"/>
                <w:szCs w:val="20"/>
              </w:rPr>
            </w:pPr>
            <w:r w:rsidRPr="00BE6766">
              <w:rPr>
                <w:rFonts w:ascii="Arial" w:hAnsi="Arial" w:cs="Arial"/>
                <w:sz w:val="20"/>
                <w:szCs w:val="20"/>
              </w:rPr>
              <w:t xml:space="preserve">Una vez presentadas las propuestas no se podrán hacer correcciones, ni agregar documento alguno a las mismas. </w:t>
            </w:r>
          </w:p>
          <w:p w:rsidR="00BD7848" w:rsidRPr="00BE6766" w:rsidRDefault="00BD7848" w:rsidP="00BE6766">
            <w:pPr>
              <w:pStyle w:val="Sinespaciado"/>
              <w:jc w:val="both"/>
              <w:rPr>
                <w:rFonts w:ascii="Arial" w:hAnsi="Arial" w:cs="Arial"/>
                <w:b/>
                <w:sz w:val="20"/>
                <w:szCs w:val="20"/>
              </w:rPr>
            </w:pPr>
          </w:p>
          <w:p w:rsidR="00BD7848" w:rsidRPr="00BE6766" w:rsidRDefault="00BD7848" w:rsidP="00BE6766">
            <w:pPr>
              <w:pStyle w:val="Sinespaciado"/>
              <w:jc w:val="both"/>
              <w:rPr>
                <w:rFonts w:ascii="Arial" w:hAnsi="Arial" w:cs="Arial"/>
                <w:sz w:val="20"/>
                <w:szCs w:val="20"/>
              </w:rPr>
            </w:pPr>
            <w:r w:rsidRPr="00BE6766">
              <w:rPr>
                <w:rFonts w:ascii="Arial" w:hAnsi="Arial" w:cs="Arial"/>
                <w:b/>
                <w:sz w:val="20"/>
                <w:szCs w:val="20"/>
              </w:rPr>
              <w:t xml:space="preserve">Igualmente deberá allegar la respectiva propuesta escaneada en un </w:t>
            </w:r>
            <w:r w:rsidR="00A642B2" w:rsidRPr="00BE6766">
              <w:rPr>
                <w:rFonts w:ascii="Arial" w:hAnsi="Arial" w:cs="Arial"/>
                <w:b/>
                <w:sz w:val="20"/>
                <w:szCs w:val="20"/>
              </w:rPr>
              <w:t>CD anexo</w:t>
            </w:r>
            <w:r w:rsidRPr="00BE6766">
              <w:rPr>
                <w:rFonts w:ascii="Arial" w:hAnsi="Arial" w:cs="Arial"/>
                <w:b/>
                <w:sz w:val="20"/>
                <w:szCs w:val="20"/>
              </w:rPr>
              <w:t xml:space="preserve"> a la propuesta física</w:t>
            </w:r>
            <w:r w:rsidRPr="00BE6766">
              <w:rPr>
                <w:rFonts w:ascii="Arial" w:hAnsi="Arial" w:cs="Arial"/>
                <w:sz w:val="20"/>
                <w:szCs w:val="20"/>
              </w:rPr>
              <w:t xml:space="preserve">. </w:t>
            </w:r>
          </w:p>
          <w:p w:rsidR="007E09D0" w:rsidRPr="00BE6766" w:rsidRDefault="007E09D0" w:rsidP="00BE6766">
            <w:pPr>
              <w:pStyle w:val="Sinespaciado"/>
              <w:jc w:val="both"/>
              <w:rPr>
                <w:rFonts w:ascii="Arial" w:hAnsi="Arial" w:cs="Arial"/>
                <w:b/>
                <w:sz w:val="20"/>
                <w:szCs w:val="20"/>
              </w:rPr>
            </w:pPr>
          </w:p>
          <w:p w:rsidR="0008486A" w:rsidRPr="00BE6766" w:rsidRDefault="007E09D0" w:rsidP="00BE6766">
            <w:pPr>
              <w:tabs>
                <w:tab w:val="left" w:pos="360"/>
              </w:tabs>
              <w:autoSpaceDE w:val="0"/>
              <w:autoSpaceDN w:val="0"/>
              <w:adjustRightInd w:val="0"/>
              <w:jc w:val="both"/>
              <w:rPr>
                <w:rFonts w:ascii="Arial" w:hAnsi="Arial" w:cs="Arial"/>
                <w:b/>
                <w:sz w:val="20"/>
                <w:szCs w:val="20"/>
              </w:rPr>
            </w:pPr>
            <w:r w:rsidRPr="00BE6766">
              <w:rPr>
                <w:rFonts w:ascii="Arial" w:hAnsi="Arial" w:cs="Arial"/>
                <w:b/>
                <w:sz w:val="20"/>
                <w:szCs w:val="20"/>
              </w:rPr>
              <w:lastRenderedPageBreak/>
              <w:t xml:space="preserve">Se advierte que en caso de no salir favorecido, se devolverá la propuesta original, y la Universidad conservara el </w:t>
            </w:r>
            <w:r w:rsidR="00A642B2" w:rsidRPr="00BE6766">
              <w:rPr>
                <w:rFonts w:ascii="Arial" w:hAnsi="Arial" w:cs="Arial"/>
                <w:b/>
                <w:sz w:val="20"/>
                <w:szCs w:val="20"/>
              </w:rPr>
              <w:t>CD aportado</w:t>
            </w:r>
            <w:r w:rsidRPr="00BE6766">
              <w:rPr>
                <w:rFonts w:ascii="Arial" w:hAnsi="Arial" w:cs="Arial"/>
                <w:b/>
                <w:sz w:val="20"/>
                <w:szCs w:val="20"/>
              </w:rPr>
              <w:t xml:space="preserve">. </w:t>
            </w:r>
          </w:p>
          <w:p w:rsidR="007E09D0" w:rsidRPr="00BE6766" w:rsidRDefault="00927754" w:rsidP="00BE6766">
            <w:pPr>
              <w:tabs>
                <w:tab w:val="left" w:pos="360"/>
              </w:tabs>
              <w:autoSpaceDE w:val="0"/>
              <w:autoSpaceDN w:val="0"/>
              <w:adjustRightInd w:val="0"/>
              <w:jc w:val="both"/>
              <w:rPr>
                <w:rFonts w:ascii="Arial" w:hAnsi="Arial" w:cs="Arial"/>
                <w:b/>
                <w:sz w:val="20"/>
                <w:szCs w:val="20"/>
              </w:rPr>
            </w:pPr>
            <w:r w:rsidRPr="00BE6766">
              <w:rPr>
                <w:rFonts w:ascii="Arial" w:hAnsi="Arial" w:cs="Arial"/>
                <w:b/>
                <w:color w:val="FF0000"/>
                <w:sz w:val="20"/>
                <w:szCs w:val="20"/>
              </w:rPr>
              <w:t>*</w:t>
            </w:r>
            <w:r w:rsidR="007E09D0" w:rsidRPr="00BE6766">
              <w:rPr>
                <w:rFonts w:ascii="Arial" w:hAnsi="Arial" w:cs="Arial"/>
                <w:b/>
                <w:color w:val="FF0000"/>
                <w:sz w:val="20"/>
                <w:szCs w:val="20"/>
              </w:rPr>
              <w:t xml:space="preserve">(en caso de que permita la recepción por correo electrónico, deberá indicar el email, y el horario de recepción de las propuestas, conforme al cronograma del proceso, igualmente deberá indicar que el oferente seleccionado deberá aportar en físico original con las mismas condiciones que fue objeto de evaluación a </w:t>
            </w:r>
            <w:r w:rsidR="00BE6766" w:rsidRPr="00BE6766">
              <w:rPr>
                <w:rFonts w:ascii="Arial" w:hAnsi="Arial" w:cs="Arial"/>
                <w:b/>
                <w:color w:val="FF0000"/>
                <w:sz w:val="20"/>
                <w:szCs w:val="20"/>
              </w:rPr>
              <w:t>más</w:t>
            </w:r>
            <w:r w:rsidR="007E09D0" w:rsidRPr="00BE6766">
              <w:rPr>
                <w:rFonts w:ascii="Arial" w:hAnsi="Arial" w:cs="Arial"/>
                <w:b/>
                <w:color w:val="FF0000"/>
                <w:sz w:val="20"/>
                <w:szCs w:val="20"/>
              </w:rPr>
              <w:t xml:space="preserve"> tardar el día siguiente de que se haya informado de qu</w:t>
            </w:r>
            <w:r w:rsidRPr="00BE6766">
              <w:rPr>
                <w:rFonts w:ascii="Arial" w:hAnsi="Arial" w:cs="Arial"/>
                <w:b/>
                <w:color w:val="FF0000"/>
                <w:sz w:val="20"/>
                <w:szCs w:val="20"/>
              </w:rPr>
              <w:t>e fue seleccionado)</w:t>
            </w:r>
            <w:r w:rsidR="007E09D0" w:rsidRPr="00BE6766">
              <w:rPr>
                <w:rFonts w:ascii="Arial" w:hAnsi="Arial" w:cs="Arial"/>
                <w:b/>
                <w:color w:val="FF0000"/>
                <w:sz w:val="20"/>
                <w:szCs w:val="20"/>
              </w:rPr>
              <w:t xml:space="preserve"> </w:t>
            </w:r>
          </w:p>
        </w:tc>
      </w:tr>
      <w:tr w:rsidR="00927754" w:rsidRPr="00BE6766" w:rsidTr="00BE6766">
        <w:trPr>
          <w:trHeight w:val="2969"/>
        </w:trPr>
        <w:tc>
          <w:tcPr>
            <w:tcW w:w="2664" w:type="dxa"/>
            <w:vAlign w:val="center"/>
          </w:tcPr>
          <w:p w:rsidR="00927754" w:rsidRPr="00BE6766" w:rsidRDefault="00927754" w:rsidP="00BE6766">
            <w:pPr>
              <w:pStyle w:val="Prrafodelista"/>
              <w:numPr>
                <w:ilvl w:val="0"/>
                <w:numId w:val="1"/>
              </w:numPr>
              <w:spacing w:after="0" w:line="240" w:lineRule="auto"/>
              <w:ind w:left="171" w:hanging="142"/>
              <w:rPr>
                <w:rFonts w:ascii="Arial" w:hAnsi="Arial" w:cs="Arial"/>
                <w:b/>
                <w:sz w:val="20"/>
                <w:szCs w:val="20"/>
              </w:rPr>
            </w:pPr>
            <w:r w:rsidRPr="00BE6766">
              <w:rPr>
                <w:rFonts w:ascii="Arial" w:hAnsi="Arial" w:cs="Arial"/>
                <w:b/>
                <w:sz w:val="20"/>
                <w:szCs w:val="20"/>
              </w:rPr>
              <w:lastRenderedPageBreak/>
              <w:t xml:space="preserve">CRONOGRAMA </w:t>
            </w:r>
          </w:p>
        </w:tc>
        <w:tc>
          <w:tcPr>
            <w:tcW w:w="7115" w:type="dxa"/>
            <w:gridSpan w:val="2"/>
          </w:tcPr>
          <w:p w:rsidR="00982624" w:rsidRPr="00BE6766" w:rsidRDefault="00982624" w:rsidP="00BE6766">
            <w:pPr>
              <w:tabs>
                <w:tab w:val="left" w:pos="1820"/>
              </w:tabs>
              <w:spacing w:after="0"/>
              <w:jc w:val="center"/>
              <w:rPr>
                <w:rFonts w:ascii="Arial" w:hAnsi="Arial" w:cs="Arial"/>
                <w:sz w:val="20"/>
                <w:szCs w:val="20"/>
                <w:u w:val="single"/>
                <w:lang w:eastAsia="es-CO"/>
              </w:rPr>
            </w:pPr>
          </w:p>
          <w:p w:rsidR="00F41B42" w:rsidRPr="00BE6766" w:rsidRDefault="00F41B42" w:rsidP="00BE6766">
            <w:pPr>
              <w:tabs>
                <w:tab w:val="left" w:pos="1820"/>
              </w:tabs>
              <w:spacing w:after="0"/>
              <w:jc w:val="center"/>
              <w:rPr>
                <w:rFonts w:ascii="Arial" w:hAnsi="Arial" w:cs="Arial"/>
                <w:b/>
                <w:color w:val="9933FF"/>
                <w:sz w:val="20"/>
                <w:szCs w:val="20"/>
                <w:u w:val="single"/>
                <w:lang w:eastAsia="es-CO"/>
              </w:rPr>
            </w:pPr>
          </w:p>
          <w:tbl>
            <w:tblPr>
              <w:tblStyle w:val="Tablaconcuadrcula"/>
              <w:tblW w:w="6912" w:type="dxa"/>
              <w:tblLayout w:type="fixed"/>
              <w:tblLook w:val="04A0" w:firstRow="1" w:lastRow="0" w:firstColumn="1" w:lastColumn="0" w:noHBand="0" w:noVBand="1"/>
            </w:tblPr>
            <w:tblGrid>
              <w:gridCol w:w="2463"/>
              <w:gridCol w:w="1701"/>
              <w:gridCol w:w="2748"/>
            </w:tblGrid>
            <w:tr w:rsidR="00BD4355" w:rsidRPr="00BE6766" w:rsidTr="004E7550">
              <w:tc>
                <w:tcPr>
                  <w:tcW w:w="2463" w:type="dxa"/>
                </w:tcPr>
                <w:p w:rsidR="00992D45" w:rsidRPr="00BE6766" w:rsidRDefault="00992D45" w:rsidP="00145B3E">
                  <w:pPr>
                    <w:framePr w:hSpace="141" w:wrap="around" w:vAnchor="text" w:hAnchor="margin" w:x="108" w:y="334"/>
                    <w:tabs>
                      <w:tab w:val="left" w:pos="1820"/>
                    </w:tabs>
                    <w:spacing w:after="0"/>
                    <w:suppressOverlap/>
                    <w:rPr>
                      <w:rFonts w:ascii="Arial" w:hAnsi="Arial" w:cs="Arial"/>
                      <w:b/>
                      <w:color w:val="9933FF"/>
                      <w:sz w:val="20"/>
                      <w:szCs w:val="20"/>
                      <w:lang w:eastAsia="es-CO"/>
                    </w:rPr>
                  </w:pPr>
                  <w:r w:rsidRPr="00BE6766">
                    <w:rPr>
                      <w:rFonts w:ascii="Arial" w:hAnsi="Arial" w:cs="Arial"/>
                      <w:b/>
                      <w:color w:val="9933FF"/>
                      <w:sz w:val="20"/>
                      <w:szCs w:val="20"/>
                      <w:lang w:eastAsia="es-CO"/>
                    </w:rPr>
                    <w:t>ACTIVIDAD ETAPA CONTRACTUAL</w:t>
                  </w:r>
                </w:p>
              </w:tc>
              <w:tc>
                <w:tcPr>
                  <w:tcW w:w="1701" w:type="dxa"/>
                </w:tcPr>
                <w:p w:rsidR="00992D45" w:rsidRPr="00BE6766" w:rsidRDefault="00992D45" w:rsidP="00145B3E">
                  <w:pPr>
                    <w:framePr w:hSpace="141" w:wrap="around" w:vAnchor="text" w:hAnchor="margin" w:x="108" w:y="334"/>
                    <w:tabs>
                      <w:tab w:val="left" w:pos="1820"/>
                    </w:tabs>
                    <w:spacing w:after="0"/>
                    <w:suppressOverlap/>
                    <w:rPr>
                      <w:rFonts w:ascii="Arial" w:hAnsi="Arial" w:cs="Arial"/>
                      <w:b/>
                      <w:color w:val="9933FF"/>
                      <w:sz w:val="20"/>
                      <w:szCs w:val="20"/>
                      <w:lang w:eastAsia="es-CO"/>
                    </w:rPr>
                  </w:pPr>
                  <w:r w:rsidRPr="00BE6766">
                    <w:rPr>
                      <w:rFonts w:ascii="Arial" w:hAnsi="Arial" w:cs="Arial"/>
                      <w:b/>
                      <w:color w:val="9933FF"/>
                      <w:sz w:val="20"/>
                      <w:szCs w:val="20"/>
                      <w:lang w:eastAsia="es-CO"/>
                    </w:rPr>
                    <w:t>FECHA Y HORA</w:t>
                  </w:r>
                </w:p>
              </w:tc>
              <w:tc>
                <w:tcPr>
                  <w:tcW w:w="2748" w:type="dxa"/>
                </w:tcPr>
                <w:p w:rsidR="00992D45" w:rsidRPr="00BE6766" w:rsidRDefault="00992D45" w:rsidP="00145B3E">
                  <w:pPr>
                    <w:framePr w:hSpace="141" w:wrap="around" w:vAnchor="text" w:hAnchor="margin" w:x="108" w:y="334"/>
                    <w:tabs>
                      <w:tab w:val="left" w:pos="1820"/>
                    </w:tabs>
                    <w:spacing w:after="0"/>
                    <w:suppressOverlap/>
                    <w:rPr>
                      <w:rFonts w:ascii="Arial" w:hAnsi="Arial" w:cs="Arial"/>
                      <w:b/>
                      <w:color w:val="9933FF"/>
                      <w:sz w:val="20"/>
                      <w:szCs w:val="20"/>
                      <w:lang w:eastAsia="es-CO"/>
                    </w:rPr>
                  </w:pPr>
                  <w:r w:rsidRPr="00BE6766">
                    <w:rPr>
                      <w:rFonts w:ascii="Arial" w:hAnsi="Arial" w:cs="Arial"/>
                      <w:b/>
                      <w:color w:val="9933FF"/>
                      <w:sz w:val="20"/>
                      <w:szCs w:val="20"/>
                      <w:lang w:eastAsia="es-CO"/>
                    </w:rPr>
                    <w:t>MEDIO Y LUGAR</w:t>
                  </w:r>
                </w:p>
              </w:tc>
            </w:tr>
            <w:tr w:rsidR="00BD4355" w:rsidRPr="00BE6766" w:rsidTr="004E7550">
              <w:trPr>
                <w:trHeight w:val="1545"/>
              </w:trPr>
              <w:tc>
                <w:tcPr>
                  <w:tcW w:w="2463" w:type="dxa"/>
                </w:tcPr>
                <w:p w:rsidR="00992D45" w:rsidRPr="00BE6766" w:rsidRDefault="00325081" w:rsidP="00145B3E">
                  <w:pPr>
                    <w:framePr w:hSpace="141" w:wrap="around" w:vAnchor="text" w:hAnchor="margin" w:x="108" w:y="334"/>
                    <w:tabs>
                      <w:tab w:val="left" w:pos="1820"/>
                    </w:tabs>
                    <w:spacing w:after="0"/>
                    <w:suppressOverlap/>
                    <w:rPr>
                      <w:rFonts w:ascii="Arial" w:hAnsi="Arial" w:cs="Arial"/>
                      <w:color w:val="9933FF"/>
                      <w:sz w:val="20"/>
                      <w:szCs w:val="20"/>
                      <w:lang w:eastAsia="es-CO"/>
                    </w:rPr>
                  </w:pPr>
                  <w:r w:rsidRPr="00BE6766">
                    <w:rPr>
                      <w:rFonts w:ascii="Arial" w:hAnsi="Arial" w:cs="Arial"/>
                      <w:color w:val="9933FF"/>
                      <w:sz w:val="20"/>
                      <w:szCs w:val="20"/>
                      <w:lang w:eastAsia="es-CO"/>
                    </w:rPr>
                    <w:t>PUBLICACIÓN</w:t>
                  </w:r>
                  <w:r w:rsidR="00992D45" w:rsidRPr="00BE6766">
                    <w:rPr>
                      <w:rFonts w:ascii="Arial" w:hAnsi="Arial" w:cs="Arial"/>
                      <w:color w:val="9933FF"/>
                      <w:sz w:val="20"/>
                      <w:szCs w:val="20"/>
                      <w:lang w:eastAsia="es-CO"/>
                    </w:rPr>
                    <w:t xml:space="preserve"> DE LA </w:t>
                  </w:r>
                  <w:r w:rsidRPr="00BE6766">
                    <w:rPr>
                      <w:rFonts w:ascii="Arial" w:hAnsi="Arial" w:cs="Arial"/>
                      <w:color w:val="9933FF"/>
                      <w:sz w:val="20"/>
                      <w:szCs w:val="20"/>
                      <w:lang w:eastAsia="es-CO"/>
                    </w:rPr>
                    <w:t>INVITACIÓN</w:t>
                  </w:r>
                  <w:r w:rsidR="00992D45" w:rsidRPr="00BE6766">
                    <w:rPr>
                      <w:rFonts w:ascii="Arial" w:hAnsi="Arial" w:cs="Arial"/>
                      <w:color w:val="9933FF"/>
                      <w:sz w:val="20"/>
                      <w:szCs w:val="20"/>
                      <w:lang w:eastAsia="es-CO"/>
                    </w:rPr>
                    <w:t xml:space="preserve"> PÚBLICA Y ESTUDIOS PREVIOS PARA LA </w:t>
                  </w:r>
                  <w:r w:rsidRPr="00BE6766">
                    <w:rPr>
                      <w:rFonts w:ascii="Arial" w:hAnsi="Arial" w:cs="Arial"/>
                      <w:color w:val="9933FF"/>
                      <w:sz w:val="20"/>
                      <w:szCs w:val="20"/>
                      <w:lang w:eastAsia="es-CO"/>
                    </w:rPr>
                    <w:t>CONTRATACIÓN</w:t>
                  </w:r>
                  <w:r w:rsidR="00992D45" w:rsidRPr="00BE6766">
                    <w:rPr>
                      <w:rFonts w:ascii="Arial" w:hAnsi="Arial" w:cs="Arial"/>
                      <w:color w:val="9933FF"/>
                      <w:sz w:val="20"/>
                      <w:szCs w:val="20"/>
                      <w:lang w:eastAsia="es-CO"/>
                    </w:rPr>
                    <w:t xml:space="preserve"> –</w:t>
                  </w:r>
                  <w:r w:rsidRPr="00BE6766">
                    <w:rPr>
                      <w:rFonts w:ascii="Arial" w:hAnsi="Arial" w:cs="Arial"/>
                      <w:color w:val="9933FF"/>
                      <w:sz w:val="20"/>
                      <w:szCs w:val="20"/>
                      <w:lang w:eastAsia="es-CO"/>
                    </w:rPr>
                    <w:t>MÍNIMA</w:t>
                  </w:r>
                  <w:r w:rsidR="00992D45" w:rsidRPr="00BE6766">
                    <w:rPr>
                      <w:rFonts w:ascii="Arial" w:hAnsi="Arial" w:cs="Arial"/>
                      <w:color w:val="9933FF"/>
                      <w:sz w:val="20"/>
                      <w:szCs w:val="20"/>
                      <w:lang w:eastAsia="es-CO"/>
                    </w:rPr>
                    <w:t xml:space="preserve"> </w:t>
                  </w:r>
                  <w:r w:rsidRPr="00BE6766">
                    <w:rPr>
                      <w:rFonts w:ascii="Arial" w:hAnsi="Arial" w:cs="Arial"/>
                      <w:color w:val="9933FF"/>
                      <w:sz w:val="20"/>
                      <w:szCs w:val="20"/>
                      <w:lang w:eastAsia="es-CO"/>
                    </w:rPr>
                    <w:t>CUANTÍA</w:t>
                  </w:r>
                </w:p>
                <w:p w:rsidR="00B27F03" w:rsidRPr="00BE6766" w:rsidRDefault="00B27F03" w:rsidP="00145B3E">
                  <w:pPr>
                    <w:framePr w:hSpace="141" w:wrap="around" w:vAnchor="text" w:hAnchor="margin" w:x="108" w:y="334"/>
                    <w:tabs>
                      <w:tab w:val="left" w:pos="1820"/>
                    </w:tabs>
                    <w:spacing w:after="0"/>
                    <w:suppressOverlap/>
                    <w:rPr>
                      <w:rFonts w:ascii="Arial" w:hAnsi="Arial" w:cs="Arial"/>
                      <w:color w:val="9933FF"/>
                      <w:sz w:val="20"/>
                      <w:szCs w:val="20"/>
                      <w:lang w:eastAsia="es-CO"/>
                    </w:rPr>
                  </w:pPr>
                </w:p>
              </w:tc>
              <w:tc>
                <w:tcPr>
                  <w:tcW w:w="1701" w:type="dxa"/>
                </w:tcPr>
                <w:p w:rsidR="00992D45" w:rsidRPr="00BE6766" w:rsidRDefault="00992D45" w:rsidP="00145B3E">
                  <w:pPr>
                    <w:framePr w:hSpace="141" w:wrap="around" w:vAnchor="text" w:hAnchor="margin" w:x="108" w:y="334"/>
                    <w:tabs>
                      <w:tab w:val="left" w:pos="1820"/>
                    </w:tabs>
                    <w:spacing w:after="0"/>
                    <w:suppressOverlap/>
                    <w:rPr>
                      <w:rFonts w:ascii="Arial" w:hAnsi="Arial" w:cs="Arial"/>
                      <w:b/>
                      <w:color w:val="9933FF"/>
                      <w:sz w:val="20"/>
                      <w:szCs w:val="20"/>
                      <w:u w:val="single"/>
                      <w:lang w:eastAsia="es-CO"/>
                    </w:rPr>
                  </w:pPr>
                </w:p>
              </w:tc>
              <w:tc>
                <w:tcPr>
                  <w:tcW w:w="2748" w:type="dxa"/>
                </w:tcPr>
                <w:p w:rsidR="00C26218" w:rsidRPr="00BE6766" w:rsidRDefault="00C26218" w:rsidP="00145B3E">
                  <w:pPr>
                    <w:framePr w:hSpace="141" w:wrap="around" w:vAnchor="text" w:hAnchor="margin" w:x="108" w:y="334"/>
                    <w:tabs>
                      <w:tab w:val="left" w:pos="1820"/>
                    </w:tabs>
                    <w:spacing w:after="0"/>
                    <w:suppressOverlap/>
                    <w:rPr>
                      <w:rFonts w:ascii="Arial" w:hAnsi="Arial" w:cs="Arial"/>
                      <w:color w:val="9933FF"/>
                      <w:sz w:val="20"/>
                      <w:szCs w:val="20"/>
                      <w:lang w:eastAsia="es-CO"/>
                    </w:rPr>
                  </w:pPr>
                </w:p>
                <w:p w:rsidR="00C26218" w:rsidRPr="00BE6766" w:rsidRDefault="00BE6766" w:rsidP="00145B3E">
                  <w:pPr>
                    <w:framePr w:hSpace="141" w:wrap="around" w:vAnchor="text" w:hAnchor="margin" w:x="108" w:y="334"/>
                    <w:tabs>
                      <w:tab w:val="left" w:pos="1820"/>
                    </w:tabs>
                    <w:spacing w:after="0"/>
                    <w:suppressOverlap/>
                    <w:rPr>
                      <w:rFonts w:ascii="Arial" w:hAnsi="Arial" w:cs="Arial"/>
                      <w:color w:val="9933FF"/>
                      <w:sz w:val="20"/>
                      <w:szCs w:val="20"/>
                      <w:lang w:eastAsia="es-CO"/>
                    </w:rPr>
                  </w:pPr>
                  <w:r>
                    <w:rPr>
                      <w:rFonts w:ascii="Arial" w:hAnsi="Arial" w:cs="Arial"/>
                      <w:color w:val="9933FF"/>
                      <w:sz w:val="20"/>
                      <w:szCs w:val="20"/>
                      <w:lang w:eastAsia="es-CO"/>
                    </w:rPr>
                    <w:t xml:space="preserve">Página web Universidad del Tolima </w:t>
                  </w:r>
                  <w:r w:rsidRPr="00BE6766">
                    <w:rPr>
                      <w:rFonts w:ascii="Arial" w:hAnsi="Arial" w:cs="Arial"/>
                      <w:color w:val="9933FF"/>
                      <w:sz w:val="20"/>
                      <w:szCs w:val="20"/>
                      <w:lang w:eastAsia="es-CO"/>
                    </w:rPr>
                    <w:t xml:space="preserve"> </w:t>
                  </w:r>
                </w:p>
                <w:p w:rsidR="00C26218" w:rsidRPr="00BE6766" w:rsidRDefault="00C26218" w:rsidP="00145B3E">
                  <w:pPr>
                    <w:framePr w:hSpace="141" w:wrap="around" w:vAnchor="text" w:hAnchor="margin" w:x="108" w:y="334"/>
                    <w:tabs>
                      <w:tab w:val="left" w:pos="1820"/>
                    </w:tabs>
                    <w:spacing w:after="0"/>
                    <w:suppressOverlap/>
                    <w:rPr>
                      <w:rFonts w:ascii="Arial" w:hAnsi="Arial" w:cs="Arial"/>
                      <w:color w:val="9933FF"/>
                      <w:sz w:val="20"/>
                      <w:szCs w:val="20"/>
                      <w:lang w:eastAsia="es-CO"/>
                    </w:rPr>
                  </w:pPr>
                </w:p>
              </w:tc>
            </w:tr>
            <w:tr w:rsidR="00BD4355" w:rsidRPr="00BE6766" w:rsidTr="004E7550">
              <w:trPr>
                <w:trHeight w:val="630"/>
              </w:trPr>
              <w:tc>
                <w:tcPr>
                  <w:tcW w:w="2463" w:type="dxa"/>
                </w:tcPr>
                <w:p w:rsidR="00992D45" w:rsidRPr="00BE6766" w:rsidRDefault="00E03C41" w:rsidP="00145B3E">
                  <w:pPr>
                    <w:framePr w:hSpace="141" w:wrap="around" w:vAnchor="text" w:hAnchor="margin" w:x="108" w:y="334"/>
                    <w:tabs>
                      <w:tab w:val="left" w:pos="1820"/>
                    </w:tabs>
                    <w:spacing w:after="0"/>
                    <w:suppressOverlap/>
                    <w:rPr>
                      <w:rFonts w:ascii="Arial" w:hAnsi="Arial" w:cs="Arial"/>
                      <w:color w:val="9933FF"/>
                      <w:sz w:val="20"/>
                      <w:szCs w:val="20"/>
                      <w:lang w:eastAsia="es-CO"/>
                    </w:rPr>
                  </w:pPr>
                  <w:r w:rsidRPr="00BE6766">
                    <w:rPr>
                      <w:rFonts w:ascii="Arial" w:hAnsi="Arial" w:cs="Arial"/>
                      <w:color w:val="9933FF"/>
                      <w:sz w:val="20"/>
                      <w:szCs w:val="20"/>
                      <w:lang w:eastAsia="es-CO"/>
                    </w:rPr>
                    <w:t>FECHA LÍMITE PARA</w:t>
                  </w:r>
                  <w:r w:rsidR="00747FEF" w:rsidRPr="00BE6766">
                    <w:rPr>
                      <w:rFonts w:ascii="Arial" w:hAnsi="Arial" w:cs="Arial"/>
                      <w:color w:val="9933FF"/>
                      <w:sz w:val="20"/>
                      <w:szCs w:val="20"/>
                      <w:lang w:eastAsia="es-CO"/>
                    </w:rPr>
                    <w:t xml:space="preserve"> LA </w:t>
                  </w:r>
                  <w:r w:rsidR="00325081" w:rsidRPr="00BE6766">
                    <w:rPr>
                      <w:rFonts w:ascii="Arial" w:hAnsi="Arial" w:cs="Arial"/>
                      <w:color w:val="9933FF"/>
                      <w:sz w:val="20"/>
                      <w:szCs w:val="20"/>
                      <w:lang w:eastAsia="es-CO"/>
                    </w:rPr>
                    <w:t>PRESENTACIÓN</w:t>
                  </w:r>
                  <w:r w:rsidR="00747FEF" w:rsidRPr="00BE6766">
                    <w:rPr>
                      <w:rFonts w:ascii="Arial" w:hAnsi="Arial" w:cs="Arial"/>
                      <w:color w:val="9933FF"/>
                      <w:sz w:val="20"/>
                      <w:szCs w:val="20"/>
                      <w:lang w:eastAsia="es-CO"/>
                    </w:rPr>
                    <w:t xml:space="preserve"> DE </w:t>
                  </w:r>
                  <w:r w:rsidRPr="00BE6766">
                    <w:rPr>
                      <w:rFonts w:ascii="Arial" w:hAnsi="Arial" w:cs="Arial"/>
                      <w:color w:val="9933FF"/>
                      <w:sz w:val="20"/>
                      <w:szCs w:val="20"/>
                      <w:lang w:eastAsia="es-CO"/>
                    </w:rPr>
                    <w:t xml:space="preserve">LAS OFERTAS, </w:t>
                  </w:r>
                  <w:r w:rsidR="007D6417" w:rsidRPr="00BE6766">
                    <w:rPr>
                      <w:rFonts w:ascii="Arial" w:hAnsi="Arial" w:cs="Arial"/>
                      <w:color w:val="9933FF"/>
                      <w:sz w:val="20"/>
                      <w:szCs w:val="20"/>
                      <w:lang w:eastAsia="es-CO"/>
                    </w:rPr>
                    <w:t xml:space="preserve">CIERRE DE LA </w:t>
                  </w:r>
                  <w:r w:rsidR="00325081" w:rsidRPr="00BE6766">
                    <w:rPr>
                      <w:rFonts w:ascii="Arial" w:hAnsi="Arial" w:cs="Arial"/>
                      <w:color w:val="9933FF"/>
                      <w:sz w:val="20"/>
                      <w:szCs w:val="20"/>
                      <w:lang w:eastAsia="es-CO"/>
                    </w:rPr>
                    <w:t>INVITACIÓN</w:t>
                  </w:r>
                  <w:r w:rsidRPr="00BE6766">
                    <w:rPr>
                      <w:rFonts w:ascii="Arial" w:hAnsi="Arial" w:cs="Arial"/>
                      <w:color w:val="9933FF"/>
                      <w:sz w:val="20"/>
                      <w:szCs w:val="20"/>
                      <w:lang w:eastAsia="es-CO"/>
                    </w:rPr>
                    <w:t>.</w:t>
                  </w:r>
                </w:p>
                <w:p w:rsidR="007D6417" w:rsidRPr="00BE6766" w:rsidRDefault="007D6417" w:rsidP="00145B3E">
                  <w:pPr>
                    <w:framePr w:hSpace="141" w:wrap="around" w:vAnchor="text" w:hAnchor="margin" w:x="108" w:y="334"/>
                    <w:tabs>
                      <w:tab w:val="left" w:pos="1820"/>
                    </w:tabs>
                    <w:spacing w:after="0"/>
                    <w:suppressOverlap/>
                    <w:rPr>
                      <w:rFonts w:ascii="Arial" w:hAnsi="Arial" w:cs="Arial"/>
                      <w:color w:val="9933FF"/>
                      <w:sz w:val="20"/>
                      <w:szCs w:val="20"/>
                      <w:lang w:eastAsia="es-CO"/>
                    </w:rPr>
                  </w:pPr>
                </w:p>
              </w:tc>
              <w:tc>
                <w:tcPr>
                  <w:tcW w:w="1701" w:type="dxa"/>
                </w:tcPr>
                <w:p w:rsidR="00992D45" w:rsidRPr="00BE6766" w:rsidRDefault="00992D45" w:rsidP="00145B3E">
                  <w:pPr>
                    <w:framePr w:hSpace="141" w:wrap="around" w:vAnchor="text" w:hAnchor="margin" w:x="108" w:y="334"/>
                    <w:tabs>
                      <w:tab w:val="left" w:pos="1820"/>
                    </w:tabs>
                    <w:spacing w:after="0"/>
                    <w:suppressOverlap/>
                    <w:rPr>
                      <w:rFonts w:ascii="Arial" w:hAnsi="Arial" w:cs="Arial"/>
                      <w:b/>
                      <w:color w:val="9933FF"/>
                      <w:sz w:val="20"/>
                      <w:szCs w:val="20"/>
                      <w:u w:val="single"/>
                      <w:lang w:eastAsia="es-CO"/>
                    </w:rPr>
                  </w:pPr>
                </w:p>
              </w:tc>
              <w:tc>
                <w:tcPr>
                  <w:tcW w:w="2748" w:type="dxa"/>
                </w:tcPr>
                <w:p w:rsidR="00992D45" w:rsidRPr="00BE6766" w:rsidRDefault="00992D45" w:rsidP="00145B3E">
                  <w:pPr>
                    <w:framePr w:hSpace="141" w:wrap="around" w:vAnchor="text" w:hAnchor="margin" w:x="108" w:y="334"/>
                    <w:tabs>
                      <w:tab w:val="left" w:pos="1820"/>
                    </w:tabs>
                    <w:spacing w:after="0"/>
                    <w:suppressOverlap/>
                    <w:rPr>
                      <w:rFonts w:ascii="Arial" w:hAnsi="Arial" w:cs="Arial"/>
                      <w:b/>
                      <w:color w:val="9933FF"/>
                      <w:sz w:val="20"/>
                      <w:szCs w:val="20"/>
                      <w:u w:val="single"/>
                      <w:lang w:eastAsia="es-CO"/>
                    </w:rPr>
                  </w:pPr>
                </w:p>
              </w:tc>
            </w:tr>
            <w:tr w:rsidR="00BD4355" w:rsidRPr="00BE6766" w:rsidTr="004E7550">
              <w:tc>
                <w:tcPr>
                  <w:tcW w:w="2463" w:type="dxa"/>
                </w:tcPr>
                <w:p w:rsidR="00992D45" w:rsidRPr="00BE6766" w:rsidRDefault="00325081" w:rsidP="00145B3E">
                  <w:pPr>
                    <w:framePr w:hSpace="141" w:wrap="around" w:vAnchor="text" w:hAnchor="margin" w:x="108" w:y="334"/>
                    <w:tabs>
                      <w:tab w:val="left" w:pos="1820"/>
                    </w:tabs>
                    <w:spacing w:after="0"/>
                    <w:suppressOverlap/>
                    <w:rPr>
                      <w:rFonts w:ascii="Arial" w:hAnsi="Arial" w:cs="Arial"/>
                      <w:color w:val="9933FF"/>
                      <w:sz w:val="20"/>
                      <w:szCs w:val="20"/>
                      <w:lang w:eastAsia="es-CO"/>
                    </w:rPr>
                  </w:pPr>
                  <w:r w:rsidRPr="00BE6766">
                    <w:rPr>
                      <w:rFonts w:ascii="Arial" w:hAnsi="Arial" w:cs="Arial"/>
                      <w:color w:val="9933FF"/>
                      <w:sz w:val="20"/>
                      <w:szCs w:val="20"/>
                      <w:lang w:eastAsia="es-CO"/>
                    </w:rPr>
                    <w:t>PUBLICACIÓN</w:t>
                  </w:r>
                  <w:r w:rsidR="00F94690" w:rsidRPr="00BE6766">
                    <w:rPr>
                      <w:rFonts w:ascii="Arial" w:hAnsi="Arial" w:cs="Arial"/>
                      <w:color w:val="9933FF"/>
                      <w:sz w:val="20"/>
                      <w:szCs w:val="20"/>
                      <w:lang w:eastAsia="es-CO"/>
                    </w:rPr>
                    <w:t xml:space="preserve"> </w:t>
                  </w:r>
                  <w:r w:rsidR="00E03C41" w:rsidRPr="00BE6766">
                    <w:rPr>
                      <w:rFonts w:ascii="Arial" w:hAnsi="Arial" w:cs="Arial"/>
                      <w:color w:val="9933FF"/>
                      <w:sz w:val="20"/>
                      <w:szCs w:val="20"/>
                      <w:lang w:eastAsia="es-CO"/>
                    </w:rPr>
                    <w:t>ACTA DE CIERRE</w:t>
                  </w:r>
                  <w:r w:rsidR="00F94690" w:rsidRPr="00BE6766">
                    <w:rPr>
                      <w:rFonts w:ascii="Arial" w:hAnsi="Arial" w:cs="Arial"/>
                      <w:color w:val="9933FF"/>
                      <w:sz w:val="20"/>
                      <w:szCs w:val="20"/>
                      <w:lang w:eastAsia="es-CO"/>
                    </w:rPr>
                    <w:t xml:space="preserve"> Y </w:t>
                  </w:r>
                  <w:r w:rsidR="00F514B4" w:rsidRPr="00BE6766">
                    <w:rPr>
                      <w:rFonts w:ascii="Arial" w:hAnsi="Arial" w:cs="Arial"/>
                      <w:color w:val="9933FF"/>
                      <w:sz w:val="20"/>
                      <w:szCs w:val="20"/>
                      <w:lang w:eastAsia="es-CO"/>
                    </w:rPr>
                    <w:t xml:space="preserve">DE LA </w:t>
                  </w:r>
                  <w:r w:rsidRPr="00BE6766">
                    <w:rPr>
                      <w:rFonts w:ascii="Arial" w:hAnsi="Arial" w:cs="Arial"/>
                      <w:color w:val="9933FF"/>
                      <w:sz w:val="20"/>
                      <w:szCs w:val="20"/>
                      <w:lang w:eastAsia="es-CO"/>
                    </w:rPr>
                    <w:t>EVALUACIÓN</w:t>
                  </w:r>
                  <w:r w:rsidR="00F94690" w:rsidRPr="00BE6766">
                    <w:rPr>
                      <w:rFonts w:ascii="Arial" w:hAnsi="Arial" w:cs="Arial"/>
                      <w:color w:val="9933FF"/>
                      <w:sz w:val="20"/>
                      <w:szCs w:val="20"/>
                      <w:lang w:eastAsia="es-CO"/>
                    </w:rPr>
                    <w:t>.</w:t>
                  </w:r>
                </w:p>
              </w:tc>
              <w:tc>
                <w:tcPr>
                  <w:tcW w:w="1701" w:type="dxa"/>
                </w:tcPr>
                <w:p w:rsidR="00992D45" w:rsidRPr="00BE6766" w:rsidRDefault="00992D45" w:rsidP="00145B3E">
                  <w:pPr>
                    <w:framePr w:hSpace="141" w:wrap="around" w:vAnchor="text" w:hAnchor="margin" w:x="108" w:y="334"/>
                    <w:tabs>
                      <w:tab w:val="left" w:pos="1820"/>
                    </w:tabs>
                    <w:spacing w:after="0"/>
                    <w:suppressOverlap/>
                    <w:rPr>
                      <w:rFonts w:ascii="Arial" w:hAnsi="Arial" w:cs="Arial"/>
                      <w:b/>
                      <w:color w:val="9933FF"/>
                      <w:sz w:val="20"/>
                      <w:szCs w:val="20"/>
                      <w:u w:val="single"/>
                      <w:lang w:eastAsia="es-CO"/>
                    </w:rPr>
                  </w:pPr>
                </w:p>
              </w:tc>
              <w:tc>
                <w:tcPr>
                  <w:tcW w:w="2748" w:type="dxa"/>
                </w:tcPr>
                <w:p w:rsidR="00992D45" w:rsidRPr="00BE6766" w:rsidRDefault="00BE6766" w:rsidP="00145B3E">
                  <w:pPr>
                    <w:framePr w:hSpace="141" w:wrap="around" w:vAnchor="text" w:hAnchor="margin" w:x="108" w:y="334"/>
                    <w:tabs>
                      <w:tab w:val="left" w:pos="1820"/>
                    </w:tabs>
                    <w:spacing w:after="0"/>
                    <w:suppressOverlap/>
                    <w:rPr>
                      <w:rFonts w:ascii="Arial" w:hAnsi="Arial" w:cs="Arial"/>
                      <w:b/>
                      <w:color w:val="9933FF"/>
                      <w:sz w:val="20"/>
                      <w:szCs w:val="20"/>
                      <w:u w:val="single"/>
                      <w:lang w:eastAsia="es-CO"/>
                    </w:rPr>
                  </w:pPr>
                  <w:r>
                    <w:rPr>
                      <w:rFonts w:ascii="Arial" w:hAnsi="Arial" w:cs="Arial"/>
                      <w:color w:val="9933FF"/>
                      <w:sz w:val="20"/>
                      <w:szCs w:val="20"/>
                      <w:lang w:eastAsia="es-CO"/>
                    </w:rPr>
                    <w:t xml:space="preserve">Página Web de la Universidad del Tolima </w:t>
                  </w:r>
                </w:p>
              </w:tc>
            </w:tr>
          </w:tbl>
          <w:p w:rsidR="00992D45" w:rsidRPr="00BE6766" w:rsidRDefault="00992D45" w:rsidP="00BE6766">
            <w:pPr>
              <w:tabs>
                <w:tab w:val="left" w:pos="1820"/>
              </w:tabs>
              <w:spacing w:after="0"/>
              <w:rPr>
                <w:rFonts w:ascii="Arial" w:hAnsi="Arial" w:cs="Arial"/>
                <w:b/>
                <w:color w:val="9933FF"/>
                <w:sz w:val="20"/>
                <w:szCs w:val="20"/>
                <w:u w:val="single"/>
                <w:lang w:eastAsia="es-CO"/>
              </w:rPr>
            </w:pPr>
          </w:p>
          <w:p w:rsidR="00992D45" w:rsidRPr="00BE6766" w:rsidRDefault="00076AE2" w:rsidP="00BE6766">
            <w:pPr>
              <w:tabs>
                <w:tab w:val="left" w:pos="1820"/>
              </w:tabs>
              <w:spacing w:after="0"/>
              <w:jc w:val="both"/>
              <w:rPr>
                <w:rFonts w:ascii="Arial" w:hAnsi="Arial" w:cs="Arial"/>
                <w:color w:val="9933FF"/>
                <w:sz w:val="20"/>
                <w:szCs w:val="20"/>
                <w:lang w:eastAsia="es-CO"/>
              </w:rPr>
            </w:pPr>
            <w:r w:rsidRPr="00BE6766">
              <w:rPr>
                <w:rFonts w:ascii="Arial" w:hAnsi="Arial" w:cs="Arial"/>
                <w:b/>
                <w:color w:val="9933FF"/>
                <w:sz w:val="20"/>
                <w:szCs w:val="20"/>
                <w:lang w:eastAsia="es-CO"/>
              </w:rPr>
              <w:t xml:space="preserve">NOTA 1: </w:t>
            </w:r>
            <w:r w:rsidR="00325081" w:rsidRPr="00BE6766">
              <w:rPr>
                <w:rFonts w:ascii="Arial" w:hAnsi="Arial" w:cs="Arial"/>
                <w:color w:val="9933FF"/>
                <w:sz w:val="20"/>
                <w:szCs w:val="20"/>
                <w:lang w:eastAsia="es-CO"/>
              </w:rPr>
              <w:t xml:space="preserve">Los proponentes deben tener en cuenta que la universidad del Tolima posee un servicio de vigilancia y requisitos de ingreso, por tanto deberá disponer del tiempo para presentar propuesta en la hora estipulada </w:t>
            </w:r>
            <w:r w:rsidR="00B35563" w:rsidRPr="00BE6766">
              <w:rPr>
                <w:rFonts w:ascii="Arial" w:hAnsi="Arial" w:cs="Arial"/>
                <w:color w:val="9933FF"/>
                <w:sz w:val="20"/>
                <w:szCs w:val="20"/>
                <w:lang w:eastAsia="es-CO"/>
              </w:rPr>
              <w:t xml:space="preserve">en la dependencia establecida. La Universidad no se hace responsable en demoras en el ingreso que no permita la radicación en la hora estipulada. </w:t>
            </w:r>
          </w:p>
          <w:p w:rsidR="00076AE2" w:rsidRPr="00BE6766" w:rsidRDefault="00076AE2" w:rsidP="00BE6766">
            <w:pPr>
              <w:tabs>
                <w:tab w:val="left" w:pos="1820"/>
              </w:tabs>
              <w:spacing w:after="0"/>
              <w:rPr>
                <w:rFonts w:ascii="Arial" w:hAnsi="Arial" w:cs="Arial"/>
                <w:color w:val="9933FF"/>
                <w:sz w:val="20"/>
                <w:szCs w:val="20"/>
                <w:lang w:eastAsia="es-CO"/>
              </w:rPr>
            </w:pPr>
            <w:r w:rsidRPr="00BE6766">
              <w:rPr>
                <w:rFonts w:ascii="Arial" w:hAnsi="Arial" w:cs="Arial"/>
                <w:b/>
                <w:color w:val="9933FF"/>
                <w:sz w:val="20"/>
                <w:szCs w:val="20"/>
                <w:lang w:eastAsia="es-CO"/>
              </w:rPr>
              <w:t xml:space="preserve">NOTA 2: </w:t>
            </w:r>
            <w:r w:rsidRPr="00BE6766">
              <w:rPr>
                <w:rFonts w:ascii="Arial" w:hAnsi="Arial" w:cs="Arial"/>
                <w:color w:val="9933FF"/>
                <w:sz w:val="20"/>
                <w:szCs w:val="20"/>
                <w:lang w:eastAsia="es-CO"/>
              </w:rPr>
              <w:t>La propuesta se debe entregar en el plazo y en el horario establecido en el cronograma de la Invitación.</w:t>
            </w:r>
          </w:p>
          <w:p w:rsidR="00B35563" w:rsidRPr="00BE6766" w:rsidRDefault="00B35563" w:rsidP="00BE6766">
            <w:pPr>
              <w:tabs>
                <w:tab w:val="left" w:pos="1820"/>
              </w:tabs>
              <w:spacing w:after="0"/>
              <w:jc w:val="both"/>
              <w:rPr>
                <w:rFonts w:ascii="Arial" w:hAnsi="Arial" w:cs="Arial"/>
                <w:color w:val="9933FF"/>
                <w:sz w:val="20"/>
                <w:szCs w:val="20"/>
                <w:lang w:eastAsia="es-CO"/>
              </w:rPr>
            </w:pPr>
            <w:r w:rsidRPr="00BE6766">
              <w:rPr>
                <w:rFonts w:ascii="Arial" w:hAnsi="Arial" w:cs="Arial"/>
                <w:b/>
                <w:color w:val="9933FF"/>
                <w:sz w:val="20"/>
                <w:szCs w:val="20"/>
                <w:lang w:eastAsia="es-CO"/>
              </w:rPr>
              <w:t>NOTA 3:</w:t>
            </w:r>
            <w:r w:rsidRPr="00BE6766">
              <w:rPr>
                <w:rFonts w:ascii="Arial" w:hAnsi="Arial" w:cs="Arial"/>
                <w:color w:val="9933FF"/>
                <w:sz w:val="20"/>
                <w:szCs w:val="20"/>
                <w:lang w:eastAsia="es-CO"/>
              </w:rPr>
              <w:t xml:space="preserve"> </w:t>
            </w:r>
            <w:r w:rsidRPr="00BE6766">
              <w:rPr>
                <w:rFonts w:ascii="Arial" w:hAnsi="Arial" w:cs="Arial"/>
                <w:color w:val="000000"/>
                <w:sz w:val="20"/>
                <w:szCs w:val="20"/>
                <w:lang w:eastAsia="es-CO"/>
              </w:rPr>
              <w:t xml:space="preserve">El comité evaluador podrá requerir documentos habilitantes, que no asignen puntaje, ni pretendan mejorar la oferta a los proponentes que correspondan, antes de la fecha de publicación del acta de evaluación, y dejará constancia de ello en el acta.  </w:t>
            </w:r>
          </w:p>
          <w:p w:rsidR="00B35563" w:rsidRPr="00BE6766" w:rsidRDefault="00B35563" w:rsidP="00BE6766">
            <w:pPr>
              <w:tabs>
                <w:tab w:val="left" w:pos="1820"/>
              </w:tabs>
              <w:spacing w:after="0"/>
              <w:jc w:val="both"/>
              <w:rPr>
                <w:rFonts w:ascii="Arial" w:hAnsi="Arial" w:cs="Arial"/>
                <w:color w:val="9933FF"/>
                <w:sz w:val="20"/>
                <w:szCs w:val="20"/>
                <w:lang w:eastAsia="es-CO"/>
              </w:rPr>
            </w:pPr>
            <w:r w:rsidRPr="00BE6766">
              <w:rPr>
                <w:rFonts w:ascii="Arial" w:hAnsi="Arial" w:cs="Arial"/>
                <w:b/>
                <w:color w:val="9933FF"/>
                <w:sz w:val="20"/>
                <w:szCs w:val="20"/>
                <w:lang w:eastAsia="es-CO"/>
              </w:rPr>
              <w:t>NOTA 4:</w:t>
            </w:r>
            <w:r w:rsidRPr="00BE6766">
              <w:rPr>
                <w:rFonts w:ascii="Arial" w:hAnsi="Arial" w:cs="Arial"/>
                <w:color w:val="9933FF"/>
                <w:sz w:val="20"/>
                <w:szCs w:val="20"/>
                <w:lang w:eastAsia="es-CO"/>
              </w:rPr>
              <w:t xml:space="preserve"> El caso de salir favorecido en el acta de evaluación, no implica la elaboración del contrato como quiera que el ordenador del gasto se puede apartar de lo indicado por el comité evaluador, situación que se publicará en la página web. </w:t>
            </w:r>
          </w:p>
          <w:p w:rsidR="00241E42" w:rsidRPr="00BE6766" w:rsidRDefault="00241E42" w:rsidP="00BE6766">
            <w:pPr>
              <w:tabs>
                <w:tab w:val="left" w:pos="1820"/>
              </w:tabs>
              <w:spacing w:after="0"/>
              <w:jc w:val="center"/>
              <w:rPr>
                <w:rFonts w:ascii="Arial" w:hAnsi="Arial" w:cs="Arial"/>
                <w:b/>
                <w:color w:val="9933FF"/>
                <w:sz w:val="20"/>
                <w:szCs w:val="20"/>
                <w:lang w:eastAsia="es-CO"/>
              </w:rPr>
            </w:pPr>
          </w:p>
          <w:p w:rsidR="00325081" w:rsidRPr="00BE6766" w:rsidRDefault="00325081" w:rsidP="00BE6766">
            <w:pPr>
              <w:tabs>
                <w:tab w:val="left" w:pos="1820"/>
              </w:tabs>
              <w:spacing w:after="0"/>
              <w:jc w:val="center"/>
              <w:rPr>
                <w:rFonts w:ascii="Arial" w:hAnsi="Arial" w:cs="Arial"/>
                <w:b/>
                <w:color w:val="7030A0"/>
                <w:sz w:val="20"/>
                <w:szCs w:val="20"/>
                <w:u w:val="single"/>
                <w:lang w:eastAsia="es-CO"/>
              </w:rPr>
            </w:pPr>
          </w:p>
          <w:p w:rsidR="00F41B42" w:rsidRPr="00BE6766" w:rsidRDefault="00F41B42" w:rsidP="00BE6766">
            <w:pPr>
              <w:tabs>
                <w:tab w:val="left" w:pos="1820"/>
              </w:tabs>
              <w:spacing w:after="0"/>
              <w:jc w:val="center"/>
              <w:rPr>
                <w:rFonts w:ascii="Arial" w:hAnsi="Arial" w:cs="Arial"/>
                <w:b/>
                <w:color w:val="000000"/>
                <w:sz w:val="20"/>
                <w:szCs w:val="20"/>
                <w:u w:val="single"/>
                <w:lang w:eastAsia="es-CO"/>
              </w:rPr>
            </w:pPr>
            <w:r w:rsidRPr="00BE6766">
              <w:rPr>
                <w:rFonts w:ascii="Arial" w:hAnsi="Arial" w:cs="Arial"/>
                <w:b/>
                <w:color w:val="000000"/>
                <w:sz w:val="20"/>
                <w:szCs w:val="20"/>
                <w:u w:val="single"/>
                <w:lang w:eastAsia="es-CO"/>
              </w:rPr>
              <w:t xml:space="preserve">TÉRMINO PARA SUSCRIBIR </w:t>
            </w:r>
            <w:r w:rsidR="00ED5070" w:rsidRPr="00BE6766">
              <w:rPr>
                <w:rFonts w:ascii="Arial" w:hAnsi="Arial" w:cs="Arial"/>
                <w:b/>
                <w:color w:val="000000"/>
                <w:sz w:val="20"/>
                <w:szCs w:val="20"/>
                <w:u w:val="single"/>
                <w:lang w:eastAsia="es-CO"/>
              </w:rPr>
              <w:t xml:space="preserve">Y LEGALIZAR </w:t>
            </w:r>
            <w:r w:rsidRPr="00BE6766">
              <w:rPr>
                <w:rFonts w:ascii="Arial" w:hAnsi="Arial" w:cs="Arial"/>
                <w:b/>
                <w:color w:val="000000"/>
                <w:sz w:val="20"/>
                <w:szCs w:val="20"/>
                <w:u w:val="single"/>
                <w:lang w:eastAsia="es-CO"/>
              </w:rPr>
              <w:t>EL CONTRATO</w:t>
            </w:r>
          </w:p>
          <w:p w:rsidR="00F41B42" w:rsidRPr="00BE6766" w:rsidRDefault="00F41B42" w:rsidP="00BE6766">
            <w:pPr>
              <w:tabs>
                <w:tab w:val="left" w:pos="1820"/>
              </w:tabs>
              <w:spacing w:after="0"/>
              <w:rPr>
                <w:rFonts w:ascii="Arial" w:hAnsi="Arial" w:cs="Arial"/>
                <w:b/>
                <w:color w:val="000000"/>
                <w:sz w:val="20"/>
                <w:szCs w:val="20"/>
                <w:u w:val="single"/>
                <w:lang w:eastAsia="es-CO"/>
              </w:rPr>
            </w:pPr>
          </w:p>
          <w:p w:rsidR="008A00A6" w:rsidRPr="00BE6766" w:rsidRDefault="008A00A6" w:rsidP="00BE6766">
            <w:pPr>
              <w:tabs>
                <w:tab w:val="left" w:pos="1820"/>
              </w:tabs>
              <w:spacing w:after="0"/>
              <w:jc w:val="both"/>
              <w:rPr>
                <w:rFonts w:ascii="Arial" w:hAnsi="Arial" w:cs="Arial"/>
                <w:sz w:val="20"/>
                <w:szCs w:val="20"/>
              </w:rPr>
            </w:pPr>
            <w:r w:rsidRPr="00BE6766">
              <w:rPr>
                <w:rFonts w:ascii="Arial" w:hAnsi="Arial" w:cs="Arial"/>
                <w:sz w:val="20"/>
                <w:szCs w:val="20"/>
              </w:rPr>
              <w:t xml:space="preserve">El </w:t>
            </w:r>
            <w:r w:rsidR="007250F0" w:rsidRPr="00BE6766">
              <w:rPr>
                <w:rFonts w:ascii="Arial" w:hAnsi="Arial" w:cs="Arial"/>
                <w:sz w:val="20"/>
                <w:szCs w:val="20"/>
              </w:rPr>
              <w:t>contrato se</w:t>
            </w:r>
            <w:r w:rsidRPr="00BE6766">
              <w:rPr>
                <w:rFonts w:ascii="Arial" w:hAnsi="Arial" w:cs="Arial"/>
                <w:sz w:val="20"/>
                <w:szCs w:val="20"/>
              </w:rPr>
              <w:t xml:space="preserve"> suscribirá dentro de los cinco (5) días hábiles posteriores a su elaboración.</w:t>
            </w:r>
          </w:p>
          <w:p w:rsidR="008A00A6" w:rsidRPr="00BE6766" w:rsidRDefault="008A00A6" w:rsidP="00BE6766">
            <w:pPr>
              <w:tabs>
                <w:tab w:val="left" w:pos="1820"/>
              </w:tabs>
              <w:spacing w:after="0"/>
              <w:rPr>
                <w:rFonts w:ascii="Arial" w:hAnsi="Arial" w:cs="Arial"/>
                <w:sz w:val="20"/>
                <w:szCs w:val="20"/>
              </w:rPr>
            </w:pPr>
          </w:p>
          <w:p w:rsidR="008A00A6" w:rsidRPr="00BE6766" w:rsidRDefault="008A00A6" w:rsidP="00BE6766">
            <w:pPr>
              <w:tabs>
                <w:tab w:val="left" w:pos="1820"/>
              </w:tabs>
              <w:spacing w:after="0"/>
              <w:jc w:val="both"/>
              <w:rPr>
                <w:rFonts w:ascii="Arial" w:hAnsi="Arial" w:cs="Arial"/>
                <w:sz w:val="20"/>
                <w:szCs w:val="20"/>
              </w:rPr>
            </w:pPr>
            <w:r w:rsidRPr="00BE6766">
              <w:rPr>
                <w:rFonts w:ascii="Arial" w:hAnsi="Arial" w:cs="Arial"/>
                <w:sz w:val="20"/>
                <w:szCs w:val="20"/>
              </w:rPr>
              <w:t xml:space="preserve">Igualmente el contratista poseerá un plazo máximo de cinco </w:t>
            </w:r>
            <w:r w:rsidR="00B35563" w:rsidRPr="00BE6766">
              <w:rPr>
                <w:rFonts w:ascii="Arial" w:hAnsi="Arial" w:cs="Arial"/>
                <w:sz w:val="20"/>
                <w:szCs w:val="20"/>
              </w:rPr>
              <w:t xml:space="preserve">(5) </w:t>
            </w:r>
            <w:r w:rsidRPr="00BE6766">
              <w:rPr>
                <w:rFonts w:ascii="Arial" w:hAnsi="Arial" w:cs="Arial"/>
                <w:sz w:val="20"/>
                <w:szCs w:val="20"/>
              </w:rPr>
              <w:t xml:space="preserve">días hábiles para legalizar el contrato, es decir para adquirir las pólizas que lo amparan y el pago de estampillas que correspondan. </w:t>
            </w:r>
          </w:p>
          <w:p w:rsidR="008A00A6" w:rsidRPr="00BE6766" w:rsidRDefault="008A00A6" w:rsidP="00BE6766">
            <w:pPr>
              <w:tabs>
                <w:tab w:val="left" w:pos="1820"/>
              </w:tabs>
              <w:spacing w:after="0"/>
              <w:rPr>
                <w:rFonts w:ascii="Arial" w:hAnsi="Arial" w:cs="Arial"/>
                <w:b/>
                <w:color w:val="000000"/>
                <w:sz w:val="20"/>
                <w:szCs w:val="20"/>
                <w:u w:val="single"/>
                <w:lang w:eastAsia="es-CO"/>
              </w:rPr>
            </w:pPr>
          </w:p>
        </w:tc>
      </w:tr>
      <w:tr w:rsidR="00BE6766" w:rsidRPr="00BE6766" w:rsidTr="00BE6766">
        <w:trPr>
          <w:trHeight w:val="737"/>
        </w:trPr>
        <w:tc>
          <w:tcPr>
            <w:tcW w:w="9779" w:type="dxa"/>
            <w:gridSpan w:val="3"/>
            <w:vAlign w:val="center"/>
          </w:tcPr>
          <w:p w:rsidR="00BE6766" w:rsidRPr="00BE6766" w:rsidRDefault="00BE6766" w:rsidP="00BE6766">
            <w:pPr>
              <w:spacing w:after="0"/>
              <w:jc w:val="center"/>
              <w:rPr>
                <w:rFonts w:ascii="Arial" w:hAnsi="Arial" w:cs="Arial"/>
                <w:b/>
                <w:color w:val="9933FF"/>
                <w:sz w:val="20"/>
                <w:szCs w:val="20"/>
                <w:lang w:eastAsia="es-CO"/>
              </w:rPr>
            </w:pPr>
            <w:r w:rsidRPr="00BE6766">
              <w:rPr>
                <w:rFonts w:ascii="Arial" w:hAnsi="Arial" w:cs="Arial"/>
                <w:b/>
                <w:color w:val="9933FF"/>
                <w:sz w:val="20"/>
                <w:szCs w:val="20"/>
                <w:lang w:eastAsia="es-CO"/>
              </w:rPr>
              <w:lastRenderedPageBreak/>
              <w:t>CONDICIONES DEL PROCESO DE SELECCIÓN.</w:t>
            </w:r>
          </w:p>
        </w:tc>
      </w:tr>
      <w:tr w:rsidR="00276E5D" w:rsidRPr="00BE6766" w:rsidTr="00BE6766">
        <w:trPr>
          <w:trHeight w:val="1835"/>
        </w:trPr>
        <w:tc>
          <w:tcPr>
            <w:tcW w:w="2664" w:type="dxa"/>
            <w:vAlign w:val="center"/>
          </w:tcPr>
          <w:p w:rsidR="00276E5D" w:rsidRPr="00BE6766" w:rsidRDefault="00B35563" w:rsidP="00BE6766">
            <w:pPr>
              <w:spacing w:after="0" w:line="240" w:lineRule="auto"/>
              <w:rPr>
                <w:rFonts w:ascii="Arial" w:hAnsi="Arial" w:cs="Arial"/>
                <w:b/>
                <w:sz w:val="20"/>
                <w:szCs w:val="20"/>
              </w:rPr>
            </w:pPr>
            <w:r w:rsidRPr="00BE6766">
              <w:rPr>
                <w:rFonts w:ascii="Arial" w:hAnsi="Arial" w:cs="Arial"/>
                <w:b/>
                <w:sz w:val="20"/>
                <w:szCs w:val="20"/>
              </w:rPr>
              <w:t>9</w:t>
            </w:r>
            <w:r w:rsidR="00DB243A" w:rsidRPr="00BE6766">
              <w:rPr>
                <w:rFonts w:ascii="Arial" w:hAnsi="Arial" w:cs="Arial"/>
                <w:b/>
                <w:sz w:val="20"/>
                <w:szCs w:val="20"/>
              </w:rPr>
              <w:t xml:space="preserve">. </w:t>
            </w:r>
            <w:r w:rsidR="00276E5D" w:rsidRPr="00BE6766">
              <w:rPr>
                <w:rFonts w:ascii="Arial" w:hAnsi="Arial" w:cs="Arial"/>
                <w:b/>
                <w:sz w:val="20"/>
                <w:szCs w:val="20"/>
              </w:rPr>
              <w:t xml:space="preserve">REQUISITOS </w:t>
            </w:r>
            <w:r w:rsidR="008A00A6" w:rsidRPr="00BE6766">
              <w:rPr>
                <w:rFonts w:ascii="Arial" w:hAnsi="Arial" w:cs="Arial"/>
                <w:b/>
                <w:sz w:val="20"/>
                <w:szCs w:val="20"/>
              </w:rPr>
              <w:t xml:space="preserve">HABILITANTES </w:t>
            </w:r>
            <w:r w:rsidR="00276E5D" w:rsidRPr="00BE6766">
              <w:rPr>
                <w:rFonts w:ascii="Arial" w:hAnsi="Arial" w:cs="Arial"/>
                <w:b/>
                <w:sz w:val="20"/>
                <w:szCs w:val="20"/>
              </w:rPr>
              <w:t xml:space="preserve"> </w:t>
            </w:r>
          </w:p>
        </w:tc>
        <w:tc>
          <w:tcPr>
            <w:tcW w:w="7115" w:type="dxa"/>
            <w:gridSpan w:val="2"/>
          </w:tcPr>
          <w:p w:rsidR="008A00A6" w:rsidRPr="00BE6766" w:rsidRDefault="008A00A6" w:rsidP="00BE6766">
            <w:pPr>
              <w:spacing w:after="0"/>
              <w:jc w:val="both"/>
              <w:rPr>
                <w:rFonts w:ascii="Arial" w:hAnsi="Arial" w:cs="Arial"/>
                <w:b/>
                <w:color w:val="9933FF"/>
                <w:sz w:val="20"/>
                <w:szCs w:val="20"/>
                <w:u w:val="single"/>
                <w:lang w:eastAsia="es-CO"/>
              </w:rPr>
            </w:pPr>
          </w:p>
          <w:p w:rsidR="008A00A6" w:rsidRPr="00BE6766" w:rsidRDefault="008A00A6" w:rsidP="00BE6766">
            <w:pPr>
              <w:spacing w:after="0"/>
              <w:jc w:val="both"/>
              <w:rPr>
                <w:rFonts w:ascii="Arial" w:hAnsi="Arial" w:cs="Arial"/>
                <w:b/>
                <w:sz w:val="20"/>
                <w:szCs w:val="20"/>
                <w:u w:val="single"/>
                <w:lang w:eastAsia="es-CO"/>
              </w:rPr>
            </w:pPr>
          </w:p>
          <w:p w:rsidR="008A00A6" w:rsidRPr="00BE6766" w:rsidRDefault="008A00A6" w:rsidP="00BE6766">
            <w:pPr>
              <w:spacing w:after="0"/>
              <w:jc w:val="both"/>
              <w:rPr>
                <w:rFonts w:ascii="Arial" w:hAnsi="Arial" w:cs="Arial"/>
                <w:b/>
                <w:sz w:val="20"/>
                <w:szCs w:val="20"/>
                <w:u w:val="single"/>
                <w:lang w:eastAsia="es-CO"/>
              </w:rPr>
            </w:pPr>
            <w:r w:rsidRPr="00BE6766">
              <w:rPr>
                <w:rFonts w:ascii="Arial" w:hAnsi="Arial" w:cs="Arial"/>
                <w:b/>
                <w:sz w:val="20"/>
                <w:szCs w:val="20"/>
                <w:u w:val="single"/>
                <w:lang w:eastAsia="es-CO"/>
              </w:rPr>
              <w:t xml:space="preserve"> </w:t>
            </w:r>
            <w:r w:rsidRPr="00BE6766">
              <w:rPr>
                <w:rFonts w:ascii="Arial" w:hAnsi="Arial" w:cs="Arial"/>
                <w:b/>
                <w:color w:val="FF0000"/>
                <w:sz w:val="20"/>
                <w:szCs w:val="20"/>
                <w:u w:val="single"/>
                <w:lang w:eastAsia="es-CO"/>
              </w:rPr>
              <w:t xml:space="preserve">Documentos a presentar </w:t>
            </w:r>
            <w:r w:rsidR="00B35563" w:rsidRPr="00BE6766">
              <w:rPr>
                <w:rFonts w:ascii="Arial" w:hAnsi="Arial" w:cs="Arial"/>
                <w:b/>
                <w:color w:val="FF0000"/>
                <w:sz w:val="20"/>
                <w:szCs w:val="20"/>
                <w:u w:val="single"/>
                <w:lang w:eastAsia="es-CO"/>
              </w:rPr>
              <w:t xml:space="preserve">por </w:t>
            </w:r>
            <w:r w:rsidRPr="00BE6766">
              <w:rPr>
                <w:rFonts w:ascii="Arial" w:hAnsi="Arial" w:cs="Arial"/>
                <w:b/>
                <w:color w:val="FF0000"/>
                <w:sz w:val="20"/>
                <w:szCs w:val="20"/>
                <w:u w:val="single"/>
                <w:lang w:eastAsia="es-CO"/>
              </w:rPr>
              <w:t xml:space="preserve">los proponentes señalados en el estudio previo. </w:t>
            </w:r>
            <w:r w:rsidR="00B35563" w:rsidRPr="00BE6766">
              <w:rPr>
                <w:rFonts w:ascii="Arial" w:hAnsi="Arial" w:cs="Arial"/>
                <w:b/>
                <w:color w:val="FF0000"/>
                <w:sz w:val="20"/>
                <w:szCs w:val="20"/>
                <w:u w:val="single"/>
                <w:lang w:eastAsia="es-CO"/>
              </w:rPr>
              <w:t xml:space="preserve">Referentes a documentos jurídicos, experiencia, financieros y </w:t>
            </w:r>
            <w:proofErr w:type="spellStart"/>
            <w:r w:rsidR="00B35563" w:rsidRPr="00BE6766">
              <w:rPr>
                <w:rFonts w:ascii="Arial" w:hAnsi="Arial" w:cs="Arial"/>
                <w:b/>
                <w:color w:val="FF0000"/>
                <w:sz w:val="20"/>
                <w:szCs w:val="20"/>
                <w:u w:val="single"/>
                <w:lang w:eastAsia="es-CO"/>
              </w:rPr>
              <w:t>tecnicos</w:t>
            </w:r>
            <w:proofErr w:type="spellEnd"/>
            <w:r w:rsidR="00B35563" w:rsidRPr="00BE6766">
              <w:rPr>
                <w:rFonts w:ascii="Arial" w:hAnsi="Arial" w:cs="Arial"/>
                <w:b/>
                <w:color w:val="FF0000"/>
                <w:sz w:val="20"/>
                <w:szCs w:val="20"/>
                <w:u w:val="single"/>
                <w:lang w:eastAsia="es-CO"/>
              </w:rPr>
              <w:t xml:space="preserve"> según aplique </w:t>
            </w:r>
          </w:p>
        </w:tc>
      </w:tr>
      <w:tr w:rsidR="00094CAE" w:rsidRPr="00BE6766" w:rsidTr="00BE6766">
        <w:trPr>
          <w:trHeight w:val="1835"/>
        </w:trPr>
        <w:tc>
          <w:tcPr>
            <w:tcW w:w="2664" w:type="dxa"/>
            <w:vAlign w:val="center"/>
          </w:tcPr>
          <w:p w:rsidR="00094CAE" w:rsidRPr="00BE6766" w:rsidRDefault="00094CAE" w:rsidP="00BE6766">
            <w:pPr>
              <w:spacing w:after="0" w:line="240" w:lineRule="auto"/>
              <w:rPr>
                <w:rFonts w:ascii="Arial" w:hAnsi="Arial" w:cs="Arial"/>
                <w:b/>
                <w:sz w:val="20"/>
                <w:szCs w:val="20"/>
              </w:rPr>
            </w:pPr>
            <w:r w:rsidRPr="00BE6766">
              <w:rPr>
                <w:rFonts w:ascii="Arial" w:hAnsi="Arial" w:cs="Arial"/>
                <w:b/>
                <w:sz w:val="20"/>
                <w:szCs w:val="20"/>
              </w:rPr>
              <w:t xml:space="preserve">10.CRITERIOS DE SELECCIÓN </w:t>
            </w:r>
          </w:p>
        </w:tc>
        <w:tc>
          <w:tcPr>
            <w:tcW w:w="7115" w:type="dxa"/>
            <w:gridSpan w:val="2"/>
          </w:tcPr>
          <w:p w:rsidR="00094CAE" w:rsidRPr="00BE6766" w:rsidRDefault="00094CAE" w:rsidP="00BE6766">
            <w:pPr>
              <w:spacing w:after="0"/>
              <w:jc w:val="both"/>
              <w:rPr>
                <w:rFonts w:ascii="Arial" w:hAnsi="Arial" w:cs="Arial"/>
                <w:color w:val="9933FF"/>
                <w:sz w:val="20"/>
                <w:szCs w:val="20"/>
                <w:lang w:eastAsia="es-CO"/>
              </w:rPr>
            </w:pPr>
            <w:r w:rsidRPr="00BE6766">
              <w:rPr>
                <w:rFonts w:ascii="Arial" w:hAnsi="Arial" w:cs="Arial"/>
                <w:sz w:val="20"/>
                <w:szCs w:val="20"/>
                <w:lang w:eastAsia="es-CO"/>
              </w:rPr>
              <w:t xml:space="preserve">Establecer los criterios de selección indicados en el estudio previo. </w:t>
            </w:r>
          </w:p>
        </w:tc>
      </w:tr>
      <w:tr w:rsidR="008A00A6" w:rsidRPr="00BE6766" w:rsidTr="00BE6766">
        <w:trPr>
          <w:trHeight w:val="843"/>
        </w:trPr>
        <w:tc>
          <w:tcPr>
            <w:tcW w:w="2664" w:type="dxa"/>
            <w:vAlign w:val="center"/>
          </w:tcPr>
          <w:p w:rsidR="008A00A6" w:rsidRPr="009F3B00" w:rsidRDefault="00F52605" w:rsidP="009F3B00">
            <w:pPr>
              <w:spacing w:after="0" w:line="240" w:lineRule="auto"/>
              <w:rPr>
                <w:rFonts w:ascii="Arial" w:hAnsi="Arial" w:cs="Arial"/>
                <w:b/>
                <w:sz w:val="20"/>
                <w:szCs w:val="20"/>
              </w:rPr>
            </w:pPr>
            <w:r w:rsidRPr="009F3B00">
              <w:rPr>
                <w:rFonts w:ascii="Arial" w:hAnsi="Arial" w:cs="Arial"/>
                <w:b/>
                <w:sz w:val="20"/>
                <w:szCs w:val="20"/>
              </w:rPr>
              <w:t>1</w:t>
            </w:r>
            <w:r w:rsidR="009F3B00" w:rsidRPr="009F3B00">
              <w:rPr>
                <w:rFonts w:ascii="Arial" w:hAnsi="Arial" w:cs="Arial"/>
                <w:b/>
                <w:sz w:val="20"/>
                <w:szCs w:val="20"/>
              </w:rPr>
              <w:t>1</w:t>
            </w:r>
            <w:r w:rsidRPr="009F3B00">
              <w:rPr>
                <w:rFonts w:ascii="Arial" w:hAnsi="Arial" w:cs="Arial"/>
                <w:b/>
                <w:sz w:val="20"/>
                <w:szCs w:val="20"/>
              </w:rPr>
              <w:t xml:space="preserve">. </w:t>
            </w:r>
            <w:r w:rsidR="008A00A6" w:rsidRPr="009F3B00">
              <w:rPr>
                <w:rFonts w:ascii="Arial" w:hAnsi="Arial" w:cs="Arial"/>
                <w:b/>
                <w:sz w:val="20"/>
                <w:szCs w:val="20"/>
              </w:rPr>
              <w:t xml:space="preserve">CRITERIOS DE DESEMPATE. </w:t>
            </w:r>
          </w:p>
        </w:tc>
        <w:tc>
          <w:tcPr>
            <w:tcW w:w="7115" w:type="dxa"/>
            <w:gridSpan w:val="2"/>
          </w:tcPr>
          <w:p w:rsidR="00094CAE" w:rsidRPr="00BE6766" w:rsidRDefault="00094CAE" w:rsidP="00BE6766">
            <w:pPr>
              <w:spacing w:after="0"/>
              <w:rPr>
                <w:rFonts w:ascii="Tahoma" w:hAnsi="Tahoma" w:cs="Tahoma"/>
                <w:b/>
                <w:sz w:val="20"/>
                <w:szCs w:val="20"/>
              </w:rPr>
            </w:pPr>
            <w:r w:rsidRPr="00BE6766">
              <w:rPr>
                <w:rFonts w:ascii="Tahoma" w:hAnsi="Tahoma" w:cs="Tahoma"/>
                <w:b/>
                <w:sz w:val="20"/>
                <w:szCs w:val="20"/>
              </w:rPr>
              <w:t xml:space="preserve">Los establecidos en los estudios previos. </w:t>
            </w:r>
          </w:p>
          <w:p w:rsidR="00094CAE" w:rsidRPr="00BE6766" w:rsidRDefault="00094CAE" w:rsidP="00BE6766">
            <w:pPr>
              <w:spacing w:after="0"/>
              <w:rPr>
                <w:rFonts w:ascii="Tahoma" w:hAnsi="Tahoma" w:cs="Tahoma"/>
                <w:b/>
                <w:sz w:val="20"/>
                <w:szCs w:val="20"/>
              </w:rPr>
            </w:pPr>
            <w:r w:rsidRPr="00BE6766">
              <w:rPr>
                <w:rFonts w:ascii="Tahoma" w:hAnsi="Tahoma" w:cs="Tahoma"/>
                <w:b/>
                <w:sz w:val="20"/>
                <w:szCs w:val="20"/>
              </w:rPr>
              <w:t xml:space="preserve">Ejemplo: </w:t>
            </w:r>
          </w:p>
          <w:p w:rsidR="00094CAE" w:rsidRPr="00BE6766" w:rsidRDefault="00094CAE" w:rsidP="00BE6766">
            <w:pPr>
              <w:spacing w:after="0"/>
              <w:rPr>
                <w:rFonts w:ascii="Tahoma" w:hAnsi="Tahoma" w:cs="Tahoma"/>
                <w:sz w:val="20"/>
                <w:szCs w:val="20"/>
              </w:rPr>
            </w:pPr>
          </w:p>
          <w:p w:rsidR="008A00A6" w:rsidRPr="00BE6766" w:rsidRDefault="008A00A6" w:rsidP="00BE6766">
            <w:pPr>
              <w:spacing w:after="0"/>
              <w:rPr>
                <w:rFonts w:ascii="Tahoma" w:hAnsi="Tahoma" w:cs="Tahoma"/>
                <w:sz w:val="20"/>
                <w:szCs w:val="20"/>
              </w:rPr>
            </w:pPr>
            <w:r w:rsidRPr="00BE6766">
              <w:rPr>
                <w:rFonts w:ascii="Tahoma" w:hAnsi="Tahoma" w:cs="Tahoma"/>
                <w:sz w:val="20"/>
                <w:szCs w:val="20"/>
              </w:rPr>
              <w:t>En caso de empate de dos o más propuestas, la Universidad del Tolima procederá de la siguiente manera:</w:t>
            </w:r>
          </w:p>
          <w:p w:rsidR="008A00A6" w:rsidRPr="00BE6766" w:rsidRDefault="008A00A6" w:rsidP="00BE6766">
            <w:pPr>
              <w:spacing w:after="0"/>
              <w:ind w:left="360"/>
              <w:rPr>
                <w:rFonts w:ascii="Tahoma" w:hAnsi="Tahoma" w:cs="Tahoma"/>
                <w:sz w:val="20"/>
                <w:szCs w:val="20"/>
              </w:rPr>
            </w:pPr>
          </w:p>
          <w:p w:rsidR="008A00A6" w:rsidRPr="00BE6766" w:rsidRDefault="008A00A6" w:rsidP="00BE6766">
            <w:pPr>
              <w:pStyle w:val="Prrafodelista"/>
              <w:numPr>
                <w:ilvl w:val="0"/>
                <w:numId w:val="9"/>
              </w:numPr>
              <w:autoSpaceDE w:val="0"/>
              <w:autoSpaceDN w:val="0"/>
              <w:adjustRightInd w:val="0"/>
              <w:spacing w:after="0"/>
              <w:jc w:val="both"/>
              <w:rPr>
                <w:rFonts w:ascii="Arial" w:hAnsi="Arial" w:cs="Arial"/>
                <w:sz w:val="20"/>
                <w:szCs w:val="20"/>
              </w:rPr>
            </w:pPr>
            <w:r w:rsidRPr="00BE6766">
              <w:rPr>
                <w:rFonts w:ascii="Arial" w:hAnsi="Arial" w:cs="Arial"/>
                <w:sz w:val="20"/>
                <w:szCs w:val="20"/>
              </w:rPr>
              <w:t xml:space="preserve">Escoger el oferente que tenga mayor puntaje en el primero de los factores de escogencia y calificación establecidos en la </w:t>
            </w:r>
            <w:r w:rsidR="00BE0C5E" w:rsidRPr="00BE6766">
              <w:rPr>
                <w:rFonts w:ascii="Arial" w:hAnsi="Arial" w:cs="Arial"/>
                <w:sz w:val="20"/>
                <w:szCs w:val="20"/>
              </w:rPr>
              <w:t>invitación del</w:t>
            </w:r>
            <w:r w:rsidRPr="00BE6766">
              <w:rPr>
                <w:rFonts w:ascii="Arial" w:hAnsi="Arial" w:cs="Arial"/>
                <w:sz w:val="20"/>
                <w:szCs w:val="20"/>
              </w:rPr>
              <w:t xml:space="preserve"> Proceso de Contratación, de conformidad con el objeto contractual. Si persiste el empate, escogerá al oferente que tenga el mayor puntaje en el segundo de los factores de escogencia y calificación establecidos en la </w:t>
            </w:r>
            <w:r w:rsidR="00BE0C5E" w:rsidRPr="00BE6766">
              <w:rPr>
                <w:rFonts w:ascii="Arial" w:hAnsi="Arial" w:cs="Arial"/>
                <w:sz w:val="20"/>
                <w:szCs w:val="20"/>
              </w:rPr>
              <w:t>invitación y</w:t>
            </w:r>
            <w:r w:rsidRPr="00BE6766">
              <w:rPr>
                <w:rFonts w:ascii="Arial" w:hAnsi="Arial" w:cs="Arial"/>
                <w:sz w:val="20"/>
                <w:szCs w:val="20"/>
              </w:rPr>
              <w:t xml:space="preserve"> así sucesivamente hasta agotar la totalidad de los factores de escogencia y calificación.  </w:t>
            </w:r>
          </w:p>
          <w:p w:rsidR="008A00A6" w:rsidRPr="00BE6766" w:rsidRDefault="008A00A6" w:rsidP="00BE6766">
            <w:pPr>
              <w:pStyle w:val="Prrafodelista"/>
              <w:numPr>
                <w:ilvl w:val="0"/>
                <w:numId w:val="9"/>
              </w:numPr>
              <w:autoSpaceDN w:val="0"/>
              <w:spacing w:after="0"/>
              <w:jc w:val="both"/>
              <w:rPr>
                <w:rFonts w:ascii="Tahoma" w:hAnsi="Tahoma" w:cs="Tahoma"/>
                <w:sz w:val="20"/>
                <w:szCs w:val="20"/>
                <w:lang w:val="es-ES_tradnl"/>
              </w:rPr>
            </w:pPr>
            <w:r w:rsidRPr="00BE6766">
              <w:rPr>
                <w:rFonts w:ascii="Tahoma" w:hAnsi="Tahoma" w:cs="Tahoma"/>
                <w:sz w:val="20"/>
                <w:szCs w:val="20"/>
              </w:rPr>
              <w:t xml:space="preserve">Si persiste el empate se usará el método de balotas, asignando el contrato al proponente que obtenga el número mayor reflejado en la </w:t>
            </w:r>
            <w:r w:rsidRPr="00BE6766">
              <w:rPr>
                <w:rFonts w:ascii="Tahoma" w:hAnsi="Tahoma" w:cs="Tahoma"/>
                <w:sz w:val="20"/>
                <w:szCs w:val="20"/>
              </w:rPr>
              <w:lastRenderedPageBreak/>
              <w:t>balota, cuyo procedimiento en caso de ser necesario será detallado y comunicado.</w:t>
            </w:r>
          </w:p>
          <w:p w:rsidR="008A00A6" w:rsidRPr="00BE6766" w:rsidRDefault="008A00A6" w:rsidP="00BE6766">
            <w:pPr>
              <w:spacing w:after="0"/>
              <w:jc w:val="both"/>
              <w:rPr>
                <w:rFonts w:ascii="Arial" w:hAnsi="Arial" w:cs="Arial"/>
                <w:color w:val="000000"/>
                <w:sz w:val="20"/>
                <w:szCs w:val="20"/>
                <w:lang w:eastAsia="es-CO"/>
              </w:rPr>
            </w:pPr>
          </w:p>
        </w:tc>
      </w:tr>
      <w:tr w:rsidR="00276E5D" w:rsidRPr="00BE6766" w:rsidTr="00BE6766">
        <w:trPr>
          <w:trHeight w:val="985"/>
        </w:trPr>
        <w:tc>
          <w:tcPr>
            <w:tcW w:w="2664" w:type="dxa"/>
            <w:vAlign w:val="center"/>
          </w:tcPr>
          <w:p w:rsidR="00276E5D" w:rsidRPr="00BE6766" w:rsidRDefault="009F3B00" w:rsidP="00BE6766">
            <w:pPr>
              <w:spacing w:after="0" w:line="240" w:lineRule="auto"/>
              <w:rPr>
                <w:rFonts w:ascii="Arial" w:hAnsi="Arial" w:cs="Arial"/>
                <w:b/>
                <w:sz w:val="20"/>
                <w:szCs w:val="20"/>
              </w:rPr>
            </w:pPr>
            <w:r>
              <w:rPr>
                <w:rFonts w:ascii="Arial" w:hAnsi="Arial" w:cs="Arial"/>
                <w:b/>
                <w:sz w:val="20"/>
                <w:szCs w:val="20"/>
              </w:rPr>
              <w:lastRenderedPageBreak/>
              <w:t>12</w:t>
            </w:r>
            <w:r w:rsidR="00F52605" w:rsidRPr="00BE6766">
              <w:rPr>
                <w:rFonts w:ascii="Arial" w:hAnsi="Arial" w:cs="Arial"/>
                <w:b/>
                <w:sz w:val="20"/>
                <w:szCs w:val="20"/>
              </w:rPr>
              <w:t>.</w:t>
            </w:r>
            <w:r w:rsidR="00276E5D" w:rsidRPr="00BE6766">
              <w:rPr>
                <w:rFonts w:ascii="Arial" w:hAnsi="Arial" w:cs="Arial"/>
                <w:b/>
                <w:sz w:val="20"/>
                <w:szCs w:val="20"/>
              </w:rPr>
              <w:t xml:space="preserve"> COBERTURAS DEL CONTRATO</w:t>
            </w:r>
          </w:p>
        </w:tc>
        <w:tc>
          <w:tcPr>
            <w:tcW w:w="7115" w:type="dxa"/>
            <w:gridSpan w:val="2"/>
          </w:tcPr>
          <w:p w:rsidR="00342D6C" w:rsidRPr="00BE6766" w:rsidRDefault="00342D6C" w:rsidP="00BE6766">
            <w:pPr>
              <w:pStyle w:val="m-1258094941561162774gmail-msobodytext"/>
              <w:shd w:val="clear" w:color="auto" w:fill="FFFFFF"/>
              <w:jc w:val="both"/>
              <w:rPr>
                <w:rFonts w:ascii="Arial" w:hAnsi="Arial" w:cs="Arial"/>
                <w:b/>
                <w:color w:val="FF0000"/>
                <w:sz w:val="20"/>
                <w:szCs w:val="20"/>
              </w:rPr>
            </w:pPr>
            <w:r w:rsidRPr="00BE6766">
              <w:rPr>
                <w:rFonts w:ascii="Arial" w:hAnsi="Arial" w:cs="Arial"/>
                <w:b/>
                <w:color w:val="FF0000"/>
                <w:sz w:val="20"/>
                <w:szCs w:val="20"/>
              </w:rPr>
              <w:t xml:space="preserve">Establecer </w:t>
            </w:r>
            <w:r w:rsidR="00094CAE" w:rsidRPr="00BE6766">
              <w:rPr>
                <w:rFonts w:ascii="Arial" w:hAnsi="Arial" w:cs="Arial"/>
                <w:b/>
                <w:color w:val="FF0000"/>
                <w:sz w:val="20"/>
                <w:szCs w:val="20"/>
              </w:rPr>
              <w:t>Pólizas</w:t>
            </w:r>
            <w:r w:rsidRPr="00BE6766">
              <w:rPr>
                <w:rFonts w:ascii="Arial" w:hAnsi="Arial" w:cs="Arial"/>
                <w:b/>
                <w:color w:val="FF0000"/>
                <w:sz w:val="20"/>
                <w:szCs w:val="20"/>
              </w:rPr>
              <w:t xml:space="preserve"> si el valor del contrato es igual o superior a 12 millones o según necesidad del objeto contractual </w:t>
            </w:r>
          </w:p>
          <w:p w:rsidR="00342D6C" w:rsidRPr="00BE6766" w:rsidRDefault="00094CAE" w:rsidP="00BE6766">
            <w:pPr>
              <w:pStyle w:val="m-1258094941561162774gmail-msobodytext"/>
              <w:shd w:val="clear" w:color="auto" w:fill="FFFFFF"/>
              <w:jc w:val="both"/>
              <w:rPr>
                <w:rFonts w:ascii="Arial" w:hAnsi="Arial" w:cs="Arial"/>
                <w:color w:val="222222"/>
                <w:sz w:val="20"/>
                <w:szCs w:val="20"/>
              </w:rPr>
            </w:pPr>
            <w:r w:rsidRPr="00BE6766">
              <w:rPr>
                <w:rFonts w:ascii="Arial" w:hAnsi="Arial" w:cs="Arial"/>
                <w:color w:val="FF0000"/>
                <w:sz w:val="20"/>
                <w:szCs w:val="20"/>
              </w:rPr>
              <w:t>Ejemplo</w:t>
            </w:r>
            <w:r w:rsidR="00342D6C" w:rsidRPr="00BE6766">
              <w:rPr>
                <w:rFonts w:ascii="Arial" w:hAnsi="Arial" w:cs="Arial"/>
                <w:color w:val="222222"/>
                <w:sz w:val="20"/>
                <w:szCs w:val="20"/>
              </w:rPr>
              <w:t xml:space="preserve"> </w:t>
            </w:r>
          </w:p>
          <w:p w:rsidR="00276E5D" w:rsidRPr="00BE6766" w:rsidRDefault="00276E5D" w:rsidP="00BE6766">
            <w:pPr>
              <w:pStyle w:val="m-1258094941561162774gmail-msobodytext"/>
              <w:shd w:val="clear" w:color="auto" w:fill="FFFFFF"/>
              <w:jc w:val="both"/>
              <w:rPr>
                <w:rFonts w:ascii="Arial" w:hAnsi="Arial" w:cs="Arial"/>
                <w:sz w:val="20"/>
                <w:szCs w:val="20"/>
              </w:rPr>
            </w:pPr>
            <w:r w:rsidRPr="00BE6766">
              <w:rPr>
                <w:rFonts w:ascii="Arial" w:hAnsi="Arial" w:cs="Arial"/>
                <w:sz w:val="20"/>
                <w:szCs w:val="20"/>
              </w:rPr>
              <w:t>El Contratista se obliga para con la UNIVERSIDAD DEL TOLIMA a constituir una póliza de garantía expedida por una Compañía de Seguros aprobada por la Superintendencia de Entidades Financieras, con las siguientes coberturas:</w:t>
            </w:r>
          </w:p>
          <w:p w:rsidR="00276E5D" w:rsidRPr="00BE6766" w:rsidRDefault="00276E5D" w:rsidP="00BE6766">
            <w:pPr>
              <w:pStyle w:val="m-1258094941561162774gmail-msobodytext"/>
              <w:shd w:val="clear" w:color="auto" w:fill="FFFFFF"/>
              <w:jc w:val="both"/>
              <w:rPr>
                <w:rFonts w:ascii="Arial" w:hAnsi="Arial" w:cs="Arial"/>
                <w:sz w:val="20"/>
                <w:szCs w:val="20"/>
              </w:rPr>
            </w:pPr>
            <w:r w:rsidRPr="00BE6766">
              <w:rPr>
                <w:rFonts w:ascii="Arial" w:hAnsi="Arial" w:cs="Arial"/>
                <w:b/>
                <w:bCs/>
                <w:i/>
                <w:iCs/>
                <w:sz w:val="20"/>
                <w:szCs w:val="20"/>
                <w:u w:val="single"/>
              </w:rPr>
              <w:t>a)</w:t>
            </w:r>
            <w:r w:rsidRPr="00BE6766">
              <w:rPr>
                <w:rFonts w:ascii="Arial" w:hAnsi="Arial" w:cs="Arial"/>
                <w:i/>
                <w:iCs/>
                <w:sz w:val="20"/>
                <w:szCs w:val="20"/>
                <w:u w:val="single"/>
              </w:rPr>
              <w:t> </w:t>
            </w:r>
            <w:r w:rsidRPr="00BE6766">
              <w:rPr>
                <w:rFonts w:ascii="Arial" w:hAnsi="Arial" w:cs="Arial"/>
                <w:b/>
                <w:bCs/>
                <w:i/>
                <w:iCs/>
                <w:sz w:val="20"/>
                <w:szCs w:val="20"/>
                <w:u w:val="single"/>
              </w:rPr>
              <w:t>Cumplimiento</w:t>
            </w:r>
            <w:r w:rsidRPr="00BE6766">
              <w:rPr>
                <w:rFonts w:ascii="Arial" w:hAnsi="Arial" w:cs="Arial"/>
                <w:i/>
                <w:iCs/>
                <w:sz w:val="20"/>
                <w:szCs w:val="20"/>
                <w:u w:val="single"/>
              </w:rPr>
              <w:t>:</w:t>
            </w:r>
            <w:r w:rsidRPr="00BE6766">
              <w:rPr>
                <w:rFonts w:ascii="Arial" w:hAnsi="Arial" w:cs="Arial"/>
                <w:sz w:val="20"/>
                <w:szCs w:val="20"/>
              </w:rPr>
              <w:t> De las obligaciones contractuales por el 20% del valor del contrato, con una vigencia igual a la duración del contrato, y seis (6) meses más, contados a partir del acta de iniciación. </w:t>
            </w:r>
            <w:r w:rsidRPr="00BE6766">
              <w:rPr>
                <w:rFonts w:ascii="Arial" w:hAnsi="Arial" w:cs="Arial"/>
                <w:b/>
                <w:bCs/>
                <w:i/>
                <w:iCs/>
                <w:sz w:val="20"/>
                <w:szCs w:val="20"/>
                <w:u w:val="single"/>
              </w:rPr>
              <w:t>b) El pago de salarios, prestaciones sociales e indemnizaciones del personal:</w:t>
            </w:r>
            <w:r w:rsidRPr="00BE6766">
              <w:rPr>
                <w:rFonts w:ascii="Arial" w:hAnsi="Arial" w:cs="Arial"/>
                <w:sz w:val="20"/>
                <w:szCs w:val="20"/>
              </w:rPr>
              <w:t> Equivalente al 5% de valor del contrato, por el término del contrato y tres (3) años más</w:t>
            </w:r>
            <w:r w:rsidRPr="00BE6766">
              <w:rPr>
                <w:rFonts w:ascii="Arial" w:hAnsi="Arial" w:cs="Arial"/>
                <w:b/>
                <w:bCs/>
                <w:sz w:val="20"/>
                <w:szCs w:val="20"/>
              </w:rPr>
              <w:t>. </w:t>
            </w:r>
            <w:r w:rsidRPr="00BE6766">
              <w:rPr>
                <w:rFonts w:ascii="Arial" w:hAnsi="Arial" w:cs="Arial"/>
                <w:b/>
                <w:bCs/>
                <w:i/>
                <w:iCs/>
                <w:sz w:val="20"/>
                <w:szCs w:val="20"/>
                <w:u w:val="single"/>
              </w:rPr>
              <w:t xml:space="preserve">c) Calidad del Servicio: </w:t>
            </w:r>
            <w:r w:rsidRPr="00BE6766">
              <w:rPr>
                <w:rFonts w:ascii="Arial" w:hAnsi="Arial" w:cs="Arial"/>
                <w:bCs/>
                <w:iCs/>
                <w:sz w:val="20"/>
                <w:szCs w:val="20"/>
              </w:rPr>
              <w:t xml:space="preserve">en cuantía mínima equivalente al veinte (20%) del mismo y con vigencia igual al plazo del contrato y seis meses </w:t>
            </w:r>
            <w:r w:rsidR="00342D6C" w:rsidRPr="00BE6766">
              <w:rPr>
                <w:rFonts w:ascii="Arial" w:hAnsi="Arial" w:cs="Arial"/>
                <w:bCs/>
                <w:iCs/>
                <w:sz w:val="20"/>
                <w:szCs w:val="20"/>
              </w:rPr>
              <w:t>más</w:t>
            </w:r>
            <w:r w:rsidRPr="00BE6766">
              <w:rPr>
                <w:rFonts w:ascii="Arial" w:hAnsi="Arial" w:cs="Arial"/>
                <w:b/>
                <w:bCs/>
                <w:i/>
                <w:iCs/>
                <w:sz w:val="20"/>
                <w:szCs w:val="20"/>
                <w:u w:val="single"/>
              </w:rPr>
              <w:t>  d) Responsabilidad Civil Extracontractual:</w:t>
            </w:r>
            <w:r w:rsidRPr="00BE6766">
              <w:rPr>
                <w:rFonts w:ascii="Arial" w:hAnsi="Arial" w:cs="Arial"/>
                <w:b/>
                <w:bCs/>
                <w:sz w:val="20"/>
                <w:szCs w:val="20"/>
                <w:u w:val="single"/>
              </w:rPr>
              <w:t> </w:t>
            </w:r>
            <w:r w:rsidRPr="00BE6766">
              <w:rPr>
                <w:rFonts w:ascii="Arial" w:hAnsi="Arial" w:cs="Arial"/>
                <w:sz w:val="20"/>
                <w:szCs w:val="20"/>
              </w:rPr>
              <w:t xml:space="preserve">Equivalente a cien (100) </w:t>
            </w:r>
            <w:proofErr w:type="spellStart"/>
            <w:r w:rsidRPr="00BE6766">
              <w:rPr>
                <w:rFonts w:ascii="Arial" w:hAnsi="Arial" w:cs="Arial"/>
                <w:sz w:val="20"/>
                <w:szCs w:val="20"/>
              </w:rPr>
              <w:t>S.M.M.L.V</w:t>
            </w:r>
            <w:proofErr w:type="spellEnd"/>
            <w:r w:rsidRPr="00BE6766">
              <w:rPr>
                <w:rFonts w:ascii="Arial" w:hAnsi="Arial" w:cs="Arial"/>
                <w:sz w:val="20"/>
                <w:szCs w:val="20"/>
              </w:rPr>
              <w:t>, con una vigencia igual al plazo del contrato. </w:t>
            </w:r>
            <w:r w:rsidR="00342D6C" w:rsidRPr="00BE6766">
              <w:rPr>
                <w:rFonts w:ascii="Arial" w:hAnsi="Arial" w:cs="Arial"/>
                <w:b/>
                <w:sz w:val="20"/>
                <w:szCs w:val="20"/>
              </w:rPr>
              <w:t>e) Calidad y buen funcionamiento de los bienes</w:t>
            </w:r>
            <w:r w:rsidR="00342D6C" w:rsidRPr="00BE6766">
              <w:rPr>
                <w:rFonts w:ascii="Arial" w:hAnsi="Arial" w:cs="Arial"/>
                <w:sz w:val="20"/>
                <w:szCs w:val="20"/>
              </w:rPr>
              <w:t xml:space="preserve">: </w:t>
            </w:r>
            <w:r w:rsidR="00342D6C" w:rsidRPr="00BE6766">
              <w:rPr>
                <w:rFonts w:ascii="Arial" w:hAnsi="Arial" w:cs="Arial"/>
                <w:bCs/>
                <w:iCs/>
                <w:sz w:val="20"/>
                <w:szCs w:val="20"/>
              </w:rPr>
              <w:t xml:space="preserve"> en cuantía mínima equivalente al veinte (20%) del valor del contrato  y con vigencia igual al plazo del contrato y un año </w:t>
            </w:r>
            <w:r w:rsidR="00094CAE" w:rsidRPr="00BE6766">
              <w:rPr>
                <w:rFonts w:ascii="Arial" w:hAnsi="Arial" w:cs="Arial"/>
                <w:bCs/>
                <w:iCs/>
                <w:sz w:val="20"/>
                <w:szCs w:val="20"/>
              </w:rPr>
              <w:t>más</w:t>
            </w:r>
            <w:r w:rsidR="00342D6C" w:rsidRPr="00BE6766">
              <w:rPr>
                <w:rFonts w:ascii="Arial" w:hAnsi="Arial" w:cs="Arial"/>
                <w:bCs/>
                <w:iCs/>
                <w:sz w:val="20"/>
                <w:szCs w:val="20"/>
              </w:rPr>
              <w:t xml:space="preserve"> </w:t>
            </w:r>
            <w:r w:rsidR="00342D6C" w:rsidRPr="00BE6766">
              <w:rPr>
                <w:rFonts w:ascii="Arial" w:hAnsi="Arial" w:cs="Arial"/>
                <w:b/>
                <w:bCs/>
                <w:i/>
                <w:iCs/>
                <w:sz w:val="20"/>
                <w:szCs w:val="20"/>
                <w:u w:val="single"/>
              </w:rPr>
              <w:t xml:space="preserve"> f) Amparo de buen manejo y correcta inversión del anticipo: </w:t>
            </w:r>
            <w:r w:rsidR="00342D6C" w:rsidRPr="00BE6766">
              <w:rPr>
                <w:rFonts w:ascii="Arial" w:hAnsi="Arial" w:cs="Arial"/>
                <w:bCs/>
                <w:iCs/>
                <w:sz w:val="20"/>
                <w:szCs w:val="20"/>
              </w:rPr>
              <w:t>En cuantía equivalente al 100% del valor del anticipo y con vigencia igual al plazo del contrato y seis meses más</w:t>
            </w:r>
            <w:r w:rsidR="00342D6C" w:rsidRPr="00BE6766">
              <w:rPr>
                <w:rFonts w:ascii="Arial" w:hAnsi="Arial" w:cs="Arial"/>
                <w:b/>
                <w:bCs/>
                <w:i/>
                <w:iCs/>
                <w:sz w:val="20"/>
                <w:szCs w:val="20"/>
                <w:u w:val="single"/>
              </w:rPr>
              <w:t xml:space="preserve">  g) Amparo de devolución del pago anticipado:  E</w:t>
            </w:r>
            <w:r w:rsidR="00342D6C" w:rsidRPr="00BE6766">
              <w:rPr>
                <w:rFonts w:ascii="Arial" w:hAnsi="Arial" w:cs="Arial"/>
                <w:bCs/>
                <w:iCs/>
                <w:sz w:val="20"/>
                <w:szCs w:val="20"/>
              </w:rPr>
              <w:t xml:space="preserve">n cuantía equivalente al 100% del valor del anticipo y con vigencia igual al plazo del contrato y seis meses más </w:t>
            </w:r>
            <w:r w:rsidR="00342D6C" w:rsidRPr="00BE6766">
              <w:rPr>
                <w:rFonts w:ascii="Arial" w:hAnsi="Arial" w:cs="Arial"/>
                <w:b/>
                <w:bCs/>
                <w:iCs/>
                <w:sz w:val="20"/>
                <w:szCs w:val="20"/>
              </w:rPr>
              <w:t>h) garantía de seriedad de la oferta</w:t>
            </w:r>
            <w:r w:rsidR="00342D6C" w:rsidRPr="00BE6766">
              <w:rPr>
                <w:rFonts w:ascii="Arial" w:hAnsi="Arial" w:cs="Arial"/>
                <w:bCs/>
                <w:iCs/>
                <w:sz w:val="20"/>
                <w:szCs w:val="20"/>
              </w:rPr>
              <w:t xml:space="preserve">. Por cuantía equivalente al 10% del valor de la oferta  con una vigencia de 90 días contados a partir de la fecha de </w:t>
            </w:r>
            <w:r w:rsidR="00094CAE" w:rsidRPr="00BE6766">
              <w:rPr>
                <w:rFonts w:ascii="Arial" w:hAnsi="Arial" w:cs="Arial"/>
                <w:bCs/>
                <w:iCs/>
                <w:sz w:val="20"/>
                <w:szCs w:val="20"/>
              </w:rPr>
              <w:t>presentación</w:t>
            </w:r>
            <w:r w:rsidR="00342D6C" w:rsidRPr="00BE6766">
              <w:rPr>
                <w:rFonts w:ascii="Arial" w:hAnsi="Arial" w:cs="Arial"/>
                <w:bCs/>
                <w:iCs/>
                <w:sz w:val="20"/>
                <w:szCs w:val="20"/>
              </w:rPr>
              <w:t xml:space="preserve"> de la oferta. </w:t>
            </w:r>
          </w:p>
        </w:tc>
      </w:tr>
      <w:tr w:rsidR="00276E5D" w:rsidRPr="00BE6766" w:rsidTr="00BE6766">
        <w:trPr>
          <w:trHeight w:val="841"/>
        </w:trPr>
        <w:tc>
          <w:tcPr>
            <w:tcW w:w="2664" w:type="dxa"/>
            <w:vAlign w:val="center"/>
          </w:tcPr>
          <w:p w:rsidR="00276E5D" w:rsidRPr="009F3B00" w:rsidRDefault="009F3B00" w:rsidP="009F3B00">
            <w:pPr>
              <w:spacing w:after="0" w:line="240" w:lineRule="auto"/>
              <w:ind w:left="171"/>
              <w:rPr>
                <w:rFonts w:ascii="Arial" w:hAnsi="Arial" w:cs="Arial"/>
                <w:b/>
                <w:color w:val="9933FF"/>
                <w:sz w:val="20"/>
                <w:szCs w:val="20"/>
              </w:rPr>
            </w:pPr>
            <w:r>
              <w:rPr>
                <w:rFonts w:ascii="Arial" w:hAnsi="Arial" w:cs="Arial"/>
                <w:b/>
                <w:sz w:val="20"/>
                <w:szCs w:val="20"/>
              </w:rPr>
              <w:t>13.</w:t>
            </w:r>
            <w:r w:rsidR="00276E5D" w:rsidRPr="009F3B00">
              <w:rPr>
                <w:rFonts w:ascii="Arial" w:hAnsi="Arial" w:cs="Arial"/>
                <w:b/>
                <w:sz w:val="20"/>
                <w:szCs w:val="20"/>
              </w:rPr>
              <w:t>CAUSALES DE RECHAZO</w:t>
            </w:r>
            <w:r w:rsidR="0072246F" w:rsidRPr="009F3B00">
              <w:rPr>
                <w:rFonts w:ascii="Arial" w:hAnsi="Arial" w:cs="Arial"/>
                <w:b/>
                <w:sz w:val="20"/>
                <w:szCs w:val="20"/>
              </w:rPr>
              <w:t xml:space="preserve"> Y </w:t>
            </w:r>
            <w:r w:rsidR="0072246F" w:rsidRPr="009F3B00">
              <w:rPr>
                <w:rFonts w:ascii="Arial" w:hAnsi="Arial" w:cs="Arial"/>
                <w:b/>
                <w:color w:val="9933FF"/>
                <w:sz w:val="20"/>
                <w:szCs w:val="20"/>
              </w:rPr>
              <w:t>DECLARATORIA DESIERTA</w:t>
            </w:r>
          </w:p>
          <w:p w:rsidR="0072246F" w:rsidRPr="00BE6766" w:rsidRDefault="0072246F" w:rsidP="00BE6766">
            <w:pPr>
              <w:pStyle w:val="Prrafodelista"/>
              <w:spacing w:after="0" w:line="240" w:lineRule="auto"/>
              <w:ind w:left="531"/>
              <w:rPr>
                <w:rFonts w:ascii="Arial" w:hAnsi="Arial" w:cs="Arial"/>
                <w:b/>
                <w:sz w:val="20"/>
                <w:szCs w:val="20"/>
              </w:rPr>
            </w:pPr>
          </w:p>
        </w:tc>
        <w:tc>
          <w:tcPr>
            <w:tcW w:w="7115" w:type="dxa"/>
            <w:gridSpan w:val="2"/>
          </w:tcPr>
          <w:p w:rsidR="0072246F" w:rsidRPr="00BE6766" w:rsidRDefault="00094CAE" w:rsidP="00BE6766">
            <w:pPr>
              <w:autoSpaceDN w:val="0"/>
              <w:jc w:val="both"/>
              <w:rPr>
                <w:rFonts w:ascii="Tahoma" w:hAnsi="Tahoma" w:cs="Tahoma"/>
                <w:b/>
                <w:color w:val="FF0000"/>
                <w:sz w:val="20"/>
                <w:szCs w:val="20"/>
              </w:rPr>
            </w:pPr>
            <w:r w:rsidRPr="00BE6766">
              <w:rPr>
                <w:rFonts w:ascii="Tahoma" w:hAnsi="Tahoma" w:cs="Tahoma"/>
                <w:b/>
                <w:color w:val="FF0000"/>
                <w:sz w:val="20"/>
                <w:szCs w:val="20"/>
              </w:rPr>
              <w:t xml:space="preserve">EJEMPLO </w:t>
            </w:r>
          </w:p>
          <w:p w:rsidR="0072246F" w:rsidRPr="00BE6766" w:rsidRDefault="0072246F" w:rsidP="00BE6766">
            <w:pPr>
              <w:autoSpaceDN w:val="0"/>
              <w:jc w:val="both"/>
              <w:rPr>
                <w:rFonts w:ascii="Tahoma" w:hAnsi="Tahoma" w:cs="Tahoma"/>
                <w:b/>
                <w:color w:val="FF0000"/>
                <w:sz w:val="20"/>
                <w:szCs w:val="20"/>
              </w:rPr>
            </w:pPr>
            <w:r w:rsidRPr="00BE6766">
              <w:rPr>
                <w:rFonts w:ascii="Tahoma" w:hAnsi="Tahoma" w:cs="Tahoma"/>
                <w:b/>
                <w:color w:val="FF0000"/>
                <w:sz w:val="20"/>
                <w:szCs w:val="20"/>
              </w:rPr>
              <w:t>CAUSALES DE RECHAZO:</w:t>
            </w:r>
            <w:r w:rsidR="00BE0C5E" w:rsidRPr="00BE6766">
              <w:rPr>
                <w:rFonts w:ascii="Tahoma" w:hAnsi="Tahoma" w:cs="Tahoma"/>
                <w:b/>
                <w:color w:val="FF0000"/>
                <w:sz w:val="20"/>
                <w:szCs w:val="20"/>
              </w:rPr>
              <w:t xml:space="preserve"> </w:t>
            </w:r>
          </w:p>
          <w:p w:rsidR="0072246F" w:rsidRPr="00BE6766" w:rsidRDefault="0072246F" w:rsidP="00BE6766">
            <w:pPr>
              <w:pStyle w:val="Prrafodelista"/>
              <w:autoSpaceDN w:val="0"/>
              <w:jc w:val="both"/>
              <w:rPr>
                <w:rFonts w:ascii="Tahoma" w:hAnsi="Tahoma" w:cs="Tahoma"/>
                <w:sz w:val="20"/>
                <w:szCs w:val="20"/>
              </w:rPr>
            </w:pPr>
          </w:p>
          <w:p w:rsidR="00276E5D" w:rsidRPr="00BE6766" w:rsidRDefault="00276E5D" w:rsidP="00BE6766">
            <w:pPr>
              <w:pStyle w:val="Prrafodelista"/>
              <w:numPr>
                <w:ilvl w:val="0"/>
                <w:numId w:val="10"/>
              </w:numPr>
              <w:autoSpaceDN w:val="0"/>
              <w:jc w:val="both"/>
              <w:rPr>
                <w:rFonts w:ascii="Tahoma" w:eastAsia="Times New Roman" w:hAnsi="Tahoma" w:cs="Tahoma"/>
                <w:sz w:val="20"/>
                <w:szCs w:val="20"/>
              </w:rPr>
            </w:pPr>
            <w:r w:rsidRPr="00BE6766">
              <w:rPr>
                <w:rFonts w:ascii="Tahoma" w:hAnsi="Tahoma" w:cs="Tahoma"/>
                <w:sz w:val="20"/>
                <w:szCs w:val="20"/>
              </w:rPr>
              <w:t>Cuando el proponente se halle incurso en alguna de las causales de inhabilidad e incompatibilidad o conflicto de intereses para contratar, según lo establecido en la Constitución o en la Ley o en el Estatuto General de Contratación de la Universidad del Tolima Acuerdo del Consejo Superior N. 043 de 2014 y la Resolución reglamentaria N. 0655 de 2015.</w:t>
            </w:r>
          </w:p>
          <w:p w:rsidR="00276E5D" w:rsidRPr="00BE6766" w:rsidRDefault="00276E5D" w:rsidP="00BE6766">
            <w:pPr>
              <w:pStyle w:val="Prrafodelista"/>
              <w:numPr>
                <w:ilvl w:val="0"/>
                <w:numId w:val="10"/>
              </w:numPr>
              <w:autoSpaceDN w:val="0"/>
              <w:jc w:val="both"/>
              <w:rPr>
                <w:rFonts w:ascii="Tahoma" w:hAnsi="Tahoma" w:cs="Tahoma"/>
                <w:sz w:val="20"/>
                <w:szCs w:val="20"/>
              </w:rPr>
            </w:pPr>
            <w:r w:rsidRPr="00BE6766">
              <w:rPr>
                <w:rFonts w:ascii="Tahoma" w:hAnsi="Tahoma" w:cs="Tahoma"/>
                <w:sz w:val="20"/>
                <w:szCs w:val="20"/>
              </w:rPr>
              <w:t>Cuando el proponente presente una oferta parcial.</w:t>
            </w:r>
          </w:p>
          <w:p w:rsidR="00276E5D" w:rsidRPr="00BE6766" w:rsidRDefault="00276E5D" w:rsidP="00BE6766">
            <w:pPr>
              <w:pStyle w:val="Prrafodelista"/>
              <w:numPr>
                <w:ilvl w:val="0"/>
                <w:numId w:val="10"/>
              </w:numPr>
              <w:autoSpaceDN w:val="0"/>
              <w:jc w:val="both"/>
              <w:rPr>
                <w:rFonts w:ascii="Tahoma" w:hAnsi="Tahoma" w:cs="Tahoma"/>
                <w:sz w:val="20"/>
                <w:szCs w:val="20"/>
              </w:rPr>
            </w:pPr>
            <w:r w:rsidRPr="00BE6766">
              <w:rPr>
                <w:rFonts w:ascii="Tahoma" w:hAnsi="Tahoma" w:cs="Tahoma"/>
                <w:sz w:val="20"/>
                <w:szCs w:val="20"/>
              </w:rPr>
              <w:t>Cuando el valor de la propuesta sea presentado en una moneda diferente al peso colombiano.</w:t>
            </w:r>
          </w:p>
          <w:p w:rsidR="00276E5D" w:rsidRPr="00BE6766" w:rsidRDefault="00276E5D" w:rsidP="00BE6766">
            <w:pPr>
              <w:pStyle w:val="Prrafodelista"/>
              <w:numPr>
                <w:ilvl w:val="0"/>
                <w:numId w:val="10"/>
              </w:numPr>
              <w:autoSpaceDN w:val="0"/>
              <w:jc w:val="both"/>
              <w:rPr>
                <w:rFonts w:ascii="Tahoma" w:hAnsi="Tahoma" w:cs="Tahoma"/>
                <w:sz w:val="20"/>
                <w:szCs w:val="20"/>
              </w:rPr>
            </w:pPr>
            <w:r w:rsidRPr="00BE6766">
              <w:rPr>
                <w:rFonts w:ascii="Tahoma" w:hAnsi="Tahoma" w:cs="Tahoma"/>
                <w:sz w:val="20"/>
                <w:szCs w:val="20"/>
              </w:rPr>
              <w:t>Cuando el proponente no cumpla con los requisitos habilitantes exigidos en la presente invitación (documentos jurídicos, financieros, experiencia, o equipo de trabajo).</w:t>
            </w:r>
          </w:p>
          <w:p w:rsidR="00276E5D" w:rsidRPr="00BE6766" w:rsidRDefault="00276E5D" w:rsidP="00BE6766">
            <w:pPr>
              <w:pStyle w:val="Prrafodelista"/>
              <w:numPr>
                <w:ilvl w:val="0"/>
                <w:numId w:val="10"/>
              </w:numPr>
              <w:autoSpaceDN w:val="0"/>
              <w:jc w:val="both"/>
              <w:rPr>
                <w:rFonts w:ascii="Tahoma" w:hAnsi="Tahoma" w:cs="Tahoma"/>
                <w:sz w:val="20"/>
                <w:szCs w:val="20"/>
              </w:rPr>
            </w:pPr>
            <w:r w:rsidRPr="00BE6766">
              <w:rPr>
                <w:rFonts w:ascii="Tahoma" w:hAnsi="Tahoma" w:cs="Tahoma"/>
                <w:sz w:val="20"/>
                <w:szCs w:val="20"/>
              </w:rPr>
              <w:lastRenderedPageBreak/>
              <w:t>Cuando se evidencie alteración, modificación o falsificación de uno o más documentos adjuntos por el proponente.</w:t>
            </w:r>
          </w:p>
          <w:p w:rsidR="00244A18" w:rsidRPr="00BE6766" w:rsidRDefault="00276E5D" w:rsidP="00BE6766">
            <w:pPr>
              <w:pStyle w:val="Prrafodelista"/>
              <w:numPr>
                <w:ilvl w:val="0"/>
                <w:numId w:val="10"/>
              </w:numPr>
              <w:autoSpaceDN w:val="0"/>
              <w:jc w:val="both"/>
              <w:rPr>
                <w:rFonts w:ascii="Tahoma" w:hAnsi="Tahoma" w:cs="Tahoma"/>
                <w:sz w:val="20"/>
                <w:szCs w:val="20"/>
              </w:rPr>
            </w:pPr>
            <w:r w:rsidRPr="00BE6766">
              <w:rPr>
                <w:rFonts w:ascii="Tahoma" w:hAnsi="Tahoma" w:cs="Tahoma"/>
                <w:sz w:val="20"/>
                <w:szCs w:val="20"/>
              </w:rPr>
              <w:t xml:space="preserve">Cuando al finalizar el periodo establecido para subsanar documentos, el </w:t>
            </w:r>
            <w:r w:rsidR="00BE0C5E" w:rsidRPr="00BE6766">
              <w:rPr>
                <w:rFonts w:ascii="Tahoma" w:hAnsi="Tahoma" w:cs="Tahoma"/>
                <w:sz w:val="20"/>
                <w:szCs w:val="20"/>
              </w:rPr>
              <w:t>proponente se</w:t>
            </w:r>
            <w:r w:rsidR="00244A18" w:rsidRPr="00BE6766">
              <w:rPr>
                <w:rFonts w:ascii="Tahoma" w:hAnsi="Tahoma" w:cs="Tahoma"/>
                <w:sz w:val="20"/>
                <w:szCs w:val="20"/>
              </w:rPr>
              <w:t xml:space="preserve"> abstenga de hacerlo, o subsanada no cumpla con los requisitos exigidos. </w:t>
            </w:r>
          </w:p>
          <w:p w:rsidR="00276E5D" w:rsidRPr="00BE6766" w:rsidRDefault="00276E5D" w:rsidP="00BE6766">
            <w:pPr>
              <w:pStyle w:val="Prrafodelista"/>
              <w:numPr>
                <w:ilvl w:val="0"/>
                <w:numId w:val="10"/>
              </w:numPr>
              <w:autoSpaceDN w:val="0"/>
              <w:jc w:val="both"/>
              <w:rPr>
                <w:rFonts w:ascii="Tahoma" w:hAnsi="Tahoma" w:cs="Tahoma"/>
                <w:sz w:val="20"/>
                <w:szCs w:val="20"/>
              </w:rPr>
            </w:pPr>
            <w:r w:rsidRPr="00BE6766">
              <w:rPr>
                <w:rFonts w:ascii="Tahoma" w:hAnsi="Tahoma" w:cs="Tahoma"/>
                <w:sz w:val="20"/>
                <w:szCs w:val="20"/>
              </w:rPr>
              <w:t>Cuando se presenten dos (2) o más propuestas por el mismo oferente, bajo el mismo nombre o con nombres diferentes, o por personas diferentes pertenecientes a la misma sociedad (en Consorcio o Unión Temporal).</w:t>
            </w:r>
          </w:p>
          <w:p w:rsidR="00276E5D" w:rsidRPr="00BE6766" w:rsidRDefault="00276E5D" w:rsidP="00BE6766">
            <w:pPr>
              <w:pStyle w:val="Prrafodelista"/>
              <w:numPr>
                <w:ilvl w:val="0"/>
                <w:numId w:val="10"/>
              </w:numPr>
              <w:autoSpaceDN w:val="0"/>
              <w:jc w:val="both"/>
              <w:rPr>
                <w:rFonts w:ascii="Tahoma" w:hAnsi="Tahoma" w:cs="Tahoma"/>
                <w:sz w:val="20"/>
                <w:szCs w:val="20"/>
              </w:rPr>
            </w:pPr>
            <w:r w:rsidRPr="00BE6766">
              <w:rPr>
                <w:rFonts w:ascii="Tahoma" w:hAnsi="Tahoma" w:cs="Tahoma"/>
                <w:sz w:val="20"/>
                <w:szCs w:val="20"/>
              </w:rPr>
              <w:t>Cuando se descubra cualquier intento de fraude o engaño por parte del proponente a la Universidad o a los demás participantes.</w:t>
            </w:r>
          </w:p>
          <w:p w:rsidR="00276E5D" w:rsidRPr="00BE6766" w:rsidRDefault="00276E5D" w:rsidP="00BE6766">
            <w:pPr>
              <w:pStyle w:val="Prrafodelista"/>
              <w:numPr>
                <w:ilvl w:val="0"/>
                <w:numId w:val="10"/>
              </w:numPr>
              <w:autoSpaceDN w:val="0"/>
              <w:jc w:val="both"/>
              <w:rPr>
                <w:rFonts w:ascii="Tahoma" w:hAnsi="Tahoma" w:cs="Tahoma"/>
                <w:sz w:val="20"/>
                <w:szCs w:val="20"/>
              </w:rPr>
            </w:pPr>
            <w:r w:rsidRPr="00BE6766">
              <w:rPr>
                <w:rFonts w:ascii="Tahoma" w:hAnsi="Tahoma" w:cs="Tahoma"/>
                <w:sz w:val="20"/>
                <w:szCs w:val="20"/>
              </w:rPr>
              <w:t xml:space="preserve">Cuando no se presente la propuesta económica o los valores no coincidan con lo ofertado. </w:t>
            </w:r>
          </w:p>
          <w:p w:rsidR="00276E5D" w:rsidRPr="00BE6766" w:rsidRDefault="00276E5D" w:rsidP="00BE6766">
            <w:pPr>
              <w:pStyle w:val="Prrafodelista"/>
              <w:numPr>
                <w:ilvl w:val="0"/>
                <w:numId w:val="10"/>
              </w:numPr>
              <w:autoSpaceDN w:val="0"/>
              <w:jc w:val="both"/>
              <w:rPr>
                <w:rFonts w:ascii="Tahoma" w:hAnsi="Tahoma" w:cs="Tahoma"/>
                <w:sz w:val="20"/>
                <w:szCs w:val="20"/>
              </w:rPr>
            </w:pPr>
            <w:r w:rsidRPr="00BE6766">
              <w:rPr>
                <w:rFonts w:ascii="Tahoma" w:hAnsi="Tahoma" w:cs="Tahoma"/>
                <w:sz w:val="20"/>
                <w:szCs w:val="20"/>
              </w:rPr>
              <w:t>Cuando la propuesta económica supere el presupuesto oficial de la invitación.</w:t>
            </w:r>
          </w:p>
          <w:p w:rsidR="00276E5D" w:rsidRPr="00BE6766" w:rsidRDefault="00276E5D" w:rsidP="00BE6766">
            <w:pPr>
              <w:pStyle w:val="Prrafodelista"/>
              <w:numPr>
                <w:ilvl w:val="0"/>
                <w:numId w:val="10"/>
              </w:numPr>
              <w:autoSpaceDN w:val="0"/>
              <w:jc w:val="both"/>
              <w:rPr>
                <w:rFonts w:ascii="Tahoma" w:hAnsi="Tahoma" w:cs="Tahoma"/>
                <w:sz w:val="20"/>
                <w:szCs w:val="20"/>
              </w:rPr>
            </w:pPr>
            <w:r w:rsidRPr="00BE6766">
              <w:rPr>
                <w:rFonts w:ascii="Tahoma" w:hAnsi="Tahoma" w:cs="Tahoma"/>
                <w:sz w:val="20"/>
                <w:szCs w:val="20"/>
              </w:rPr>
              <w:t>Cuando se adjunten documentos con datos o información tergiversada, que induzcan a error a la Universidad.</w:t>
            </w:r>
          </w:p>
          <w:p w:rsidR="00276E5D" w:rsidRPr="00BE6766" w:rsidRDefault="00276E5D" w:rsidP="00BE6766">
            <w:pPr>
              <w:pStyle w:val="Prrafodelista"/>
              <w:numPr>
                <w:ilvl w:val="0"/>
                <w:numId w:val="10"/>
              </w:numPr>
              <w:autoSpaceDN w:val="0"/>
              <w:jc w:val="both"/>
              <w:rPr>
                <w:rFonts w:ascii="Tahoma" w:hAnsi="Tahoma" w:cs="Tahoma"/>
                <w:sz w:val="20"/>
                <w:szCs w:val="20"/>
              </w:rPr>
            </w:pPr>
            <w:r w:rsidRPr="00BE6766">
              <w:rPr>
                <w:rFonts w:ascii="Tahoma" w:hAnsi="Tahoma" w:cs="Tahoma"/>
                <w:sz w:val="20"/>
                <w:szCs w:val="20"/>
              </w:rPr>
              <w:t>Cuando se presente confabulación o intento de la misma por parte del oferente, que a juicio de la Universidad pueda contravenir los principios de selección objetiva y transparencia</w:t>
            </w:r>
          </w:p>
          <w:p w:rsidR="00276E5D" w:rsidRPr="00BE6766" w:rsidRDefault="00276E5D" w:rsidP="00BE6766">
            <w:pPr>
              <w:pStyle w:val="Prrafodelista"/>
              <w:numPr>
                <w:ilvl w:val="0"/>
                <w:numId w:val="10"/>
              </w:numPr>
              <w:autoSpaceDN w:val="0"/>
              <w:jc w:val="both"/>
              <w:rPr>
                <w:rFonts w:ascii="Tahoma" w:hAnsi="Tahoma" w:cs="Tahoma"/>
                <w:sz w:val="20"/>
                <w:szCs w:val="20"/>
              </w:rPr>
            </w:pPr>
            <w:r w:rsidRPr="00BE6766">
              <w:rPr>
                <w:rFonts w:ascii="Tahoma" w:hAnsi="Tahoma" w:cs="Tahoma"/>
                <w:sz w:val="20"/>
                <w:szCs w:val="20"/>
              </w:rPr>
              <w:t>Cuando se presenten errores en la propuesta económica o en la verificación aritmética no concuerde los resultados en la propuesta allegada por el oferente</w:t>
            </w:r>
          </w:p>
          <w:p w:rsidR="00276E5D" w:rsidRPr="00BE6766" w:rsidRDefault="00276E5D" w:rsidP="00BE6766">
            <w:pPr>
              <w:pStyle w:val="Prrafodelista"/>
              <w:numPr>
                <w:ilvl w:val="0"/>
                <w:numId w:val="10"/>
              </w:numPr>
              <w:autoSpaceDN w:val="0"/>
              <w:jc w:val="both"/>
              <w:rPr>
                <w:rFonts w:ascii="Tahoma" w:hAnsi="Tahoma" w:cs="Tahoma"/>
                <w:sz w:val="20"/>
                <w:szCs w:val="20"/>
              </w:rPr>
            </w:pPr>
            <w:r w:rsidRPr="00BE6766">
              <w:rPr>
                <w:rFonts w:ascii="Tahoma" w:hAnsi="Tahoma" w:cs="Tahoma"/>
                <w:sz w:val="20"/>
                <w:szCs w:val="20"/>
              </w:rPr>
              <w:t>Cuando el valor de la propuesta resulte artificialmente bajo, y analizadas las explicaciones del proponente, se considere con fundamentos objetivos y razonables que esa propuesta económica pone en riesgo el proceso y el cumplimiento de las obligaciones contractuales en caso de resultar favorecida con la adjudicación y no se soporte el valor ofrecido por el proponente.</w:t>
            </w:r>
          </w:p>
          <w:p w:rsidR="00276E5D" w:rsidRPr="00BE6766" w:rsidRDefault="00276E5D" w:rsidP="00BE6766">
            <w:pPr>
              <w:pStyle w:val="Prrafodelista"/>
              <w:numPr>
                <w:ilvl w:val="0"/>
                <w:numId w:val="10"/>
              </w:numPr>
              <w:autoSpaceDN w:val="0"/>
              <w:jc w:val="both"/>
              <w:rPr>
                <w:rFonts w:ascii="Tahoma" w:hAnsi="Tahoma" w:cs="Tahoma"/>
                <w:sz w:val="20"/>
                <w:szCs w:val="20"/>
              </w:rPr>
            </w:pPr>
            <w:r w:rsidRPr="00BE6766">
              <w:rPr>
                <w:rFonts w:ascii="Tahoma" w:hAnsi="Tahoma" w:cs="Tahoma"/>
                <w:sz w:val="20"/>
                <w:szCs w:val="20"/>
              </w:rPr>
              <w:t>Cuando se desmejoren las condiciones, requisitos, especificaciones mínimas exigidas en el proceso.</w:t>
            </w:r>
          </w:p>
          <w:p w:rsidR="00276E5D" w:rsidRPr="00BE6766" w:rsidRDefault="00276E5D" w:rsidP="00BE6766">
            <w:pPr>
              <w:pStyle w:val="Prrafodelista"/>
              <w:numPr>
                <w:ilvl w:val="0"/>
                <w:numId w:val="10"/>
              </w:numPr>
              <w:autoSpaceDN w:val="0"/>
              <w:jc w:val="both"/>
              <w:rPr>
                <w:rFonts w:ascii="Tahoma" w:hAnsi="Tahoma" w:cs="Tahoma"/>
                <w:sz w:val="20"/>
                <w:szCs w:val="20"/>
              </w:rPr>
            </w:pPr>
            <w:r w:rsidRPr="00BE6766">
              <w:rPr>
                <w:rFonts w:ascii="Tahoma" w:hAnsi="Tahoma" w:cs="Tahoma"/>
                <w:sz w:val="20"/>
                <w:szCs w:val="20"/>
              </w:rPr>
              <w:t>Cuando se verifique que la propuesta no corresponde con lo requerido en la invitación.</w:t>
            </w:r>
          </w:p>
          <w:p w:rsidR="00276E5D" w:rsidRPr="00BE6766" w:rsidRDefault="00276E5D" w:rsidP="00BE6766">
            <w:pPr>
              <w:pStyle w:val="Prrafodelista"/>
              <w:numPr>
                <w:ilvl w:val="0"/>
                <w:numId w:val="10"/>
              </w:numPr>
              <w:autoSpaceDN w:val="0"/>
              <w:jc w:val="both"/>
              <w:rPr>
                <w:rFonts w:ascii="Tahoma" w:hAnsi="Tahoma" w:cs="Tahoma"/>
                <w:sz w:val="20"/>
                <w:szCs w:val="20"/>
              </w:rPr>
            </w:pPr>
            <w:r w:rsidRPr="00BE6766">
              <w:rPr>
                <w:rFonts w:ascii="Tahoma" w:hAnsi="Tahoma" w:cs="Tahoma"/>
                <w:sz w:val="20"/>
                <w:szCs w:val="20"/>
              </w:rPr>
              <w:t>Cuando el proponente o uno de sus integrantes haya sido condenado por lavado de activos o financiación a grupos armados o de terrorismo.</w:t>
            </w:r>
          </w:p>
          <w:p w:rsidR="00276E5D" w:rsidRPr="00BE6766" w:rsidRDefault="00276E5D" w:rsidP="00BE6766">
            <w:pPr>
              <w:pStyle w:val="Prrafodelista"/>
              <w:numPr>
                <w:ilvl w:val="0"/>
                <w:numId w:val="10"/>
              </w:numPr>
              <w:autoSpaceDN w:val="0"/>
              <w:jc w:val="both"/>
              <w:rPr>
                <w:rFonts w:ascii="Tahoma" w:hAnsi="Tahoma" w:cs="Tahoma"/>
                <w:sz w:val="20"/>
                <w:szCs w:val="20"/>
              </w:rPr>
            </w:pPr>
            <w:r w:rsidRPr="00BE6766">
              <w:rPr>
                <w:rFonts w:ascii="Tahoma" w:hAnsi="Tahoma" w:cs="Tahoma"/>
                <w:sz w:val="20"/>
                <w:szCs w:val="20"/>
              </w:rPr>
              <w:t>Cuando el proponente condicione la oferta.</w:t>
            </w:r>
          </w:p>
          <w:p w:rsidR="00276E5D" w:rsidRPr="00BE6766" w:rsidRDefault="00276E5D" w:rsidP="00BE6766">
            <w:pPr>
              <w:pStyle w:val="Prrafodelista"/>
              <w:numPr>
                <w:ilvl w:val="0"/>
                <w:numId w:val="10"/>
              </w:numPr>
              <w:autoSpaceDN w:val="0"/>
              <w:jc w:val="both"/>
              <w:rPr>
                <w:rFonts w:ascii="Tahoma" w:hAnsi="Tahoma" w:cs="Tahoma"/>
                <w:sz w:val="20"/>
                <w:szCs w:val="20"/>
              </w:rPr>
            </w:pPr>
            <w:r w:rsidRPr="00BE6766">
              <w:rPr>
                <w:rFonts w:ascii="Tahoma" w:hAnsi="Tahoma" w:cs="Tahoma"/>
                <w:sz w:val="20"/>
                <w:szCs w:val="20"/>
              </w:rPr>
              <w:t>Cuando el proponente entregué la propuesta después de la fecha y hora limité de recepción en el lugar mencionado en la presente invitación.</w:t>
            </w:r>
          </w:p>
          <w:p w:rsidR="00276E5D" w:rsidRPr="00BE6766" w:rsidRDefault="00276E5D" w:rsidP="00BE6766">
            <w:pPr>
              <w:pStyle w:val="Prrafodelista"/>
              <w:numPr>
                <w:ilvl w:val="0"/>
                <w:numId w:val="10"/>
              </w:numPr>
              <w:autoSpaceDN w:val="0"/>
              <w:jc w:val="both"/>
              <w:rPr>
                <w:rFonts w:ascii="Tahoma" w:hAnsi="Tahoma" w:cs="Tahoma"/>
                <w:sz w:val="20"/>
                <w:szCs w:val="20"/>
              </w:rPr>
            </w:pPr>
            <w:r w:rsidRPr="00BE6766">
              <w:rPr>
                <w:rFonts w:ascii="Tahoma" w:hAnsi="Tahoma" w:cs="Tahoma"/>
                <w:sz w:val="20"/>
                <w:szCs w:val="20"/>
              </w:rPr>
              <w:t>Cuando el proponente entregué la propuesta en un lugar diferente al señalado en la presente invitación.</w:t>
            </w:r>
          </w:p>
          <w:p w:rsidR="00276E5D" w:rsidRPr="00BE6766" w:rsidRDefault="00276E5D" w:rsidP="00BE6766">
            <w:pPr>
              <w:pStyle w:val="Prrafodelista"/>
              <w:numPr>
                <w:ilvl w:val="0"/>
                <w:numId w:val="10"/>
              </w:numPr>
              <w:autoSpaceDN w:val="0"/>
              <w:jc w:val="both"/>
              <w:rPr>
                <w:rFonts w:ascii="Tahoma" w:hAnsi="Tahoma" w:cs="Tahoma"/>
                <w:sz w:val="20"/>
                <w:szCs w:val="20"/>
              </w:rPr>
            </w:pPr>
            <w:r w:rsidRPr="00BE6766">
              <w:rPr>
                <w:rFonts w:ascii="Tahoma" w:hAnsi="Tahoma" w:cs="Tahoma"/>
                <w:sz w:val="20"/>
                <w:szCs w:val="20"/>
              </w:rPr>
              <w:lastRenderedPageBreak/>
              <w:t>Los demás casos expresamente establecidos en la presente invitación y normatividad vigente.</w:t>
            </w:r>
          </w:p>
          <w:p w:rsidR="0072246F" w:rsidRPr="00BE6766" w:rsidRDefault="0072246F" w:rsidP="00BE6766">
            <w:pPr>
              <w:autoSpaceDN w:val="0"/>
              <w:jc w:val="both"/>
              <w:rPr>
                <w:rFonts w:ascii="Tahoma" w:hAnsi="Tahoma" w:cs="Tahoma"/>
                <w:color w:val="9933FF"/>
                <w:sz w:val="20"/>
                <w:szCs w:val="20"/>
              </w:rPr>
            </w:pPr>
            <w:r w:rsidRPr="00BE6766">
              <w:rPr>
                <w:rFonts w:ascii="Tahoma" w:hAnsi="Tahoma" w:cs="Tahoma"/>
                <w:b/>
                <w:color w:val="9933FF"/>
                <w:sz w:val="20"/>
                <w:szCs w:val="20"/>
              </w:rPr>
              <w:t>DECLARATORIA DESIERTA:</w:t>
            </w:r>
            <w:r w:rsidR="00BE0C5E" w:rsidRPr="00BE6766">
              <w:rPr>
                <w:rFonts w:ascii="Tahoma" w:hAnsi="Tahoma" w:cs="Tahoma"/>
                <w:b/>
                <w:color w:val="9933FF"/>
                <w:sz w:val="20"/>
                <w:szCs w:val="20"/>
              </w:rPr>
              <w:t xml:space="preserve"> </w:t>
            </w:r>
            <w:r w:rsidRPr="00BE6766">
              <w:rPr>
                <w:rFonts w:ascii="Tahoma" w:hAnsi="Tahoma" w:cs="Tahoma"/>
                <w:color w:val="9933FF"/>
                <w:sz w:val="20"/>
                <w:szCs w:val="20"/>
              </w:rPr>
              <w:t>La Universidad del Tolima, dentro del plazo para la adjudicación, podrá declarar desierta la Invitación de mínima cuantía en los siguientes casos:</w:t>
            </w:r>
          </w:p>
          <w:p w:rsidR="0072246F" w:rsidRPr="00BE6766" w:rsidRDefault="0072246F" w:rsidP="00BE6766">
            <w:pPr>
              <w:pStyle w:val="Prrafodelista"/>
              <w:numPr>
                <w:ilvl w:val="0"/>
                <w:numId w:val="21"/>
              </w:numPr>
              <w:autoSpaceDN w:val="0"/>
              <w:jc w:val="both"/>
              <w:rPr>
                <w:rFonts w:ascii="Tahoma" w:hAnsi="Tahoma" w:cs="Tahoma"/>
                <w:color w:val="9933FF"/>
                <w:sz w:val="20"/>
                <w:szCs w:val="20"/>
              </w:rPr>
            </w:pPr>
            <w:r w:rsidRPr="00BE6766">
              <w:rPr>
                <w:rFonts w:ascii="Tahoma" w:hAnsi="Tahoma" w:cs="Tahoma"/>
                <w:color w:val="9933FF"/>
                <w:sz w:val="20"/>
                <w:szCs w:val="20"/>
              </w:rPr>
              <w:t>Por motivos o causas que impidan la escog</w:t>
            </w:r>
            <w:r w:rsidR="00094CAE" w:rsidRPr="00BE6766">
              <w:rPr>
                <w:rFonts w:ascii="Tahoma" w:hAnsi="Tahoma" w:cs="Tahoma"/>
                <w:color w:val="9933FF"/>
                <w:sz w:val="20"/>
                <w:szCs w:val="20"/>
              </w:rPr>
              <w:t xml:space="preserve">encia objetiva de una propuesta, y el comité evaluador solicita la declaratoria. </w:t>
            </w:r>
          </w:p>
          <w:p w:rsidR="0072246F" w:rsidRPr="00BE6766" w:rsidRDefault="00094CAE" w:rsidP="00BE6766">
            <w:pPr>
              <w:pStyle w:val="Prrafodelista"/>
              <w:numPr>
                <w:ilvl w:val="0"/>
                <w:numId w:val="21"/>
              </w:numPr>
              <w:autoSpaceDN w:val="0"/>
              <w:jc w:val="both"/>
              <w:rPr>
                <w:rFonts w:ascii="Tahoma" w:hAnsi="Tahoma" w:cs="Tahoma"/>
                <w:color w:val="9933FF"/>
                <w:sz w:val="20"/>
                <w:szCs w:val="20"/>
              </w:rPr>
            </w:pPr>
            <w:r w:rsidRPr="00BE6766">
              <w:rPr>
                <w:rFonts w:ascii="Tahoma" w:hAnsi="Tahoma" w:cs="Tahoma"/>
                <w:color w:val="9933FF"/>
                <w:sz w:val="20"/>
                <w:szCs w:val="20"/>
              </w:rPr>
              <w:t xml:space="preserve">Cando el ordenador del gasto no acepte la recomendación del comité evaluador. </w:t>
            </w:r>
          </w:p>
          <w:p w:rsidR="0072246F" w:rsidRPr="00BE6766" w:rsidRDefault="0072246F" w:rsidP="00BE6766">
            <w:pPr>
              <w:pStyle w:val="Prrafodelista"/>
              <w:numPr>
                <w:ilvl w:val="0"/>
                <w:numId w:val="21"/>
              </w:numPr>
              <w:autoSpaceDN w:val="0"/>
              <w:jc w:val="both"/>
              <w:rPr>
                <w:rFonts w:ascii="Tahoma" w:hAnsi="Tahoma" w:cs="Tahoma"/>
                <w:color w:val="9933FF"/>
                <w:sz w:val="20"/>
                <w:szCs w:val="20"/>
              </w:rPr>
            </w:pPr>
            <w:r w:rsidRPr="00BE6766">
              <w:rPr>
                <w:rFonts w:ascii="Tahoma" w:hAnsi="Tahoma" w:cs="Tahoma"/>
                <w:color w:val="9933FF"/>
                <w:sz w:val="20"/>
                <w:szCs w:val="20"/>
              </w:rPr>
              <w:t>Cuando no se presente ninguna propuesta.</w:t>
            </w:r>
          </w:p>
          <w:p w:rsidR="00F03D66" w:rsidRPr="00BE6766" w:rsidRDefault="00F03D66" w:rsidP="00BE6766">
            <w:pPr>
              <w:autoSpaceDN w:val="0"/>
              <w:jc w:val="both"/>
              <w:rPr>
                <w:rFonts w:ascii="Tahoma" w:hAnsi="Tahoma" w:cs="Tahoma"/>
                <w:sz w:val="20"/>
                <w:szCs w:val="20"/>
              </w:rPr>
            </w:pPr>
          </w:p>
        </w:tc>
      </w:tr>
      <w:tr w:rsidR="00276E5D" w:rsidRPr="00BE6766" w:rsidTr="00BE6766">
        <w:trPr>
          <w:trHeight w:val="350"/>
        </w:trPr>
        <w:tc>
          <w:tcPr>
            <w:tcW w:w="9779" w:type="dxa"/>
            <w:gridSpan w:val="3"/>
            <w:vAlign w:val="center"/>
          </w:tcPr>
          <w:p w:rsidR="00276E5D" w:rsidRPr="009F3B00" w:rsidRDefault="00276E5D" w:rsidP="009F3B00">
            <w:pPr>
              <w:pStyle w:val="Prrafodelista"/>
              <w:numPr>
                <w:ilvl w:val="0"/>
                <w:numId w:val="23"/>
              </w:numPr>
              <w:spacing w:after="0" w:line="240" w:lineRule="auto"/>
              <w:jc w:val="both"/>
              <w:rPr>
                <w:rFonts w:ascii="Arial" w:hAnsi="Arial" w:cs="Arial"/>
                <w:b/>
                <w:sz w:val="20"/>
                <w:szCs w:val="20"/>
              </w:rPr>
            </w:pPr>
            <w:r w:rsidRPr="009F3B00">
              <w:rPr>
                <w:rFonts w:ascii="Arial" w:hAnsi="Arial" w:cs="Arial"/>
                <w:b/>
                <w:sz w:val="20"/>
                <w:szCs w:val="20"/>
              </w:rPr>
              <w:lastRenderedPageBreak/>
              <w:t>FIRMA</w:t>
            </w:r>
          </w:p>
        </w:tc>
      </w:tr>
      <w:tr w:rsidR="00276E5D" w:rsidRPr="00BE6766" w:rsidTr="00BE6766">
        <w:tc>
          <w:tcPr>
            <w:tcW w:w="9779" w:type="dxa"/>
            <w:gridSpan w:val="3"/>
            <w:tcBorders>
              <w:bottom w:val="single" w:sz="2" w:space="0" w:color="auto"/>
            </w:tcBorders>
            <w:vAlign w:val="center"/>
          </w:tcPr>
          <w:p w:rsidR="00276E5D" w:rsidRPr="00BE6766" w:rsidRDefault="00276E5D" w:rsidP="00BE6766">
            <w:pPr>
              <w:spacing w:after="0"/>
              <w:jc w:val="both"/>
              <w:rPr>
                <w:rFonts w:ascii="Arial" w:hAnsi="Arial" w:cs="Arial"/>
                <w:b/>
                <w:sz w:val="20"/>
                <w:szCs w:val="20"/>
              </w:rPr>
            </w:pPr>
          </w:p>
          <w:p w:rsidR="00276E5D" w:rsidRPr="00BE6766" w:rsidRDefault="00276E5D" w:rsidP="00BE6766">
            <w:pPr>
              <w:spacing w:after="0"/>
              <w:jc w:val="both"/>
              <w:rPr>
                <w:rFonts w:ascii="Arial" w:hAnsi="Arial" w:cs="Arial"/>
                <w:b/>
                <w:sz w:val="20"/>
                <w:szCs w:val="20"/>
              </w:rPr>
            </w:pPr>
          </w:p>
          <w:p w:rsidR="00244A18" w:rsidRPr="00BE6766" w:rsidRDefault="00244A18" w:rsidP="00BE6766">
            <w:pPr>
              <w:spacing w:after="0"/>
              <w:jc w:val="both"/>
              <w:rPr>
                <w:rFonts w:ascii="Arial" w:hAnsi="Arial" w:cs="Arial"/>
                <w:b/>
                <w:sz w:val="20"/>
                <w:szCs w:val="20"/>
              </w:rPr>
            </w:pPr>
          </w:p>
          <w:p w:rsidR="00244A18" w:rsidRPr="00BE6766" w:rsidRDefault="00094CAE" w:rsidP="00BE6766">
            <w:pPr>
              <w:spacing w:after="0"/>
              <w:jc w:val="center"/>
              <w:rPr>
                <w:rFonts w:ascii="Arial" w:hAnsi="Arial" w:cs="Arial"/>
                <w:b/>
                <w:sz w:val="20"/>
                <w:szCs w:val="20"/>
              </w:rPr>
            </w:pPr>
            <w:r w:rsidRPr="00BE6766">
              <w:rPr>
                <w:rFonts w:ascii="Arial" w:hAnsi="Arial" w:cs="Arial"/>
                <w:b/>
                <w:sz w:val="20"/>
                <w:szCs w:val="20"/>
              </w:rPr>
              <w:t>___________________________________</w:t>
            </w:r>
          </w:p>
          <w:p w:rsidR="00276E5D" w:rsidRPr="00BE6766" w:rsidRDefault="001A5078" w:rsidP="00BE6766">
            <w:pPr>
              <w:spacing w:after="0"/>
              <w:jc w:val="center"/>
              <w:rPr>
                <w:rFonts w:ascii="Arial" w:hAnsi="Arial" w:cs="Arial"/>
                <w:b/>
                <w:sz w:val="20"/>
                <w:szCs w:val="20"/>
              </w:rPr>
            </w:pPr>
            <w:r w:rsidRPr="00BE6766">
              <w:rPr>
                <w:rFonts w:ascii="Arial" w:hAnsi="Arial" w:cs="Arial"/>
                <w:b/>
                <w:sz w:val="20"/>
                <w:szCs w:val="20"/>
              </w:rPr>
              <w:t>ORDENADOR DEL GASTO</w:t>
            </w:r>
          </w:p>
          <w:p w:rsidR="00276E5D" w:rsidRPr="00BE6766" w:rsidRDefault="00276E5D" w:rsidP="00BE6766">
            <w:pPr>
              <w:spacing w:after="0"/>
              <w:jc w:val="center"/>
              <w:rPr>
                <w:rFonts w:ascii="Arial" w:hAnsi="Arial" w:cs="Arial"/>
                <w:b/>
                <w:sz w:val="20"/>
                <w:szCs w:val="20"/>
              </w:rPr>
            </w:pPr>
          </w:p>
        </w:tc>
      </w:tr>
      <w:tr w:rsidR="006F1126" w:rsidRPr="00BE6766" w:rsidTr="00BE6766">
        <w:trPr>
          <w:trHeight w:val="495"/>
        </w:trPr>
        <w:tc>
          <w:tcPr>
            <w:tcW w:w="4650" w:type="dxa"/>
            <w:gridSpan w:val="2"/>
            <w:tcBorders>
              <w:top w:val="single" w:sz="2" w:space="0" w:color="auto"/>
              <w:left w:val="single" w:sz="2" w:space="0" w:color="auto"/>
              <w:bottom w:val="single" w:sz="2" w:space="0" w:color="auto"/>
              <w:right w:val="single" w:sz="2" w:space="0" w:color="auto"/>
            </w:tcBorders>
            <w:vAlign w:val="center"/>
          </w:tcPr>
          <w:p w:rsidR="006F1126" w:rsidRPr="00BE6766" w:rsidRDefault="006F1126" w:rsidP="00BE6766">
            <w:pPr>
              <w:spacing w:after="0"/>
              <w:jc w:val="both"/>
              <w:rPr>
                <w:rFonts w:ascii="Arial" w:hAnsi="Arial" w:cs="Arial"/>
                <w:b/>
                <w:sz w:val="20"/>
                <w:szCs w:val="20"/>
              </w:rPr>
            </w:pPr>
            <w:r w:rsidRPr="00BE6766">
              <w:rPr>
                <w:rFonts w:ascii="Arial" w:hAnsi="Arial" w:cs="Arial"/>
                <w:b/>
                <w:sz w:val="20"/>
                <w:szCs w:val="20"/>
              </w:rPr>
              <w:t>Nombre y cargo de funcionario Solicitante:</w:t>
            </w:r>
          </w:p>
        </w:tc>
        <w:tc>
          <w:tcPr>
            <w:tcW w:w="5129" w:type="dxa"/>
            <w:tcBorders>
              <w:top w:val="single" w:sz="2" w:space="0" w:color="auto"/>
              <w:left w:val="single" w:sz="2" w:space="0" w:color="auto"/>
              <w:bottom w:val="single" w:sz="2" w:space="0" w:color="auto"/>
              <w:right w:val="single" w:sz="2" w:space="0" w:color="auto"/>
            </w:tcBorders>
            <w:vAlign w:val="center"/>
          </w:tcPr>
          <w:p w:rsidR="006F1126" w:rsidRPr="00BE6766" w:rsidRDefault="006F1126" w:rsidP="00BE6766">
            <w:pPr>
              <w:spacing w:after="0"/>
              <w:jc w:val="center"/>
              <w:rPr>
                <w:rFonts w:ascii="Arial" w:hAnsi="Arial" w:cs="Arial"/>
                <w:b/>
                <w:sz w:val="20"/>
                <w:szCs w:val="20"/>
              </w:rPr>
            </w:pPr>
          </w:p>
        </w:tc>
      </w:tr>
      <w:tr w:rsidR="006F1126" w:rsidRPr="00BE6766" w:rsidTr="00BE6766">
        <w:trPr>
          <w:trHeight w:val="422"/>
        </w:trPr>
        <w:tc>
          <w:tcPr>
            <w:tcW w:w="4650" w:type="dxa"/>
            <w:gridSpan w:val="2"/>
            <w:tcBorders>
              <w:top w:val="single" w:sz="2" w:space="0" w:color="auto"/>
              <w:left w:val="single" w:sz="2" w:space="0" w:color="auto"/>
              <w:bottom w:val="single" w:sz="2" w:space="0" w:color="auto"/>
              <w:right w:val="single" w:sz="2" w:space="0" w:color="auto"/>
            </w:tcBorders>
            <w:vAlign w:val="center"/>
          </w:tcPr>
          <w:p w:rsidR="006F1126" w:rsidRPr="00BE6766" w:rsidRDefault="006F1126" w:rsidP="00BE6766">
            <w:pPr>
              <w:spacing w:after="0"/>
              <w:jc w:val="both"/>
              <w:rPr>
                <w:rFonts w:ascii="Arial" w:hAnsi="Arial" w:cs="Arial"/>
                <w:b/>
                <w:sz w:val="20"/>
                <w:szCs w:val="20"/>
              </w:rPr>
            </w:pPr>
            <w:r w:rsidRPr="00BE6766">
              <w:rPr>
                <w:rFonts w:ascii="Arial" w:hAnsi="Arial" w:cs="Arial"/>
                <w:b/>
                <w:sz w:val="20"/>
                <w:szCs w:val="20"/>
              </w:rPr>
              <w:t>Dependencia interna a que corresponde:</w:t>
            </w:r>
          </w:p>
        </w:tc>
        <w:tc>
          <w:tcPr>
            <w:tcW w:w="5129" w:type="dxa"/>
            <w:tcBorders>
              <w:top w:val="single" w:sz="2" w:space="0" w:color="auto"/>
              <w:left w:val="single" w:sz="2" w:space="0" w:color="auto"/>
              <w:bottom w:val="single" w:sz="2" w:space="0" w:color="auto"/>
              <w:right w:val="single" w:sz="2" w:space="0" w:color="auto"/>
            </w:tcBorders>
            <w:vAlign w:val="center"/>
          </w:tcPr>
          <w:p w:rsidR="006F1126" w:rsidRPr="00BE6766" w:rsidRDefault="006F1126" w:rsidP="00BE6766">
            <w:pPr>
              <w:spacing w:after="160" w:line="259" w:lineRule="auto"/>
              <w:rPr>
                <w:rFonts w:ascii="Arial" w:hAnsi="Arial" w:cs="Arial"/>
                <w:b/>
                <w:sz w:val="20"/>
                <w:szCs w:val="20"/>
              </w:rPr>
            </w:pPr>
          </w:p>
          <w:p w:rsidR="006F1126" w:rsidRPr="00BE6766" w:rsidRDefault="006F1126" w:rsidP="00BE6766">
            <w:pPr>
              <w:spacing w:after="0"/>
              <w:jc w:val="both"/>
              <w:rPr>
                <w:rFonts w:ascii="Arial" w:hAnsi="Arial" w:cs="Arial"/>
                <w:b/>
                <w:sz w:val="20"/>
                <w:szCs w:val="20"/>
              </w:rPr>
            </w:pPr>
          </w:p>
        </w:tc>
      </w:tr>
    </w:tbl>
    <w:p w:rsidR="00276E5D" w:rsidRPr="00BE6766" w:rsidRDefault="00276E5D" w:rsidP="00A07050">
      <w:pPr>
        <w:pStyle w:val="Descripcin"/>
        <w:spacing w:after="0"/>
        <w:jc w:val="left"/>
        <w:rPr>
          <w:sz w:val="20"/>
          <w:szCs w:val="20"/>
        </w:rPr>
      </w:pPr>
    </w:p>
    <w:p w:rsidR="00276E5D" w:rsidRPr="00BE6766" w:rsidRDefault="009B2F34" w:rsidP="009B2F34">
      <w:pPr>
        <w:pStyle w:val="Descripcin"/>
        <w:spacing w:after="0"/>
        <w:ind w:right="-1085"/>
        <w:jc w:val="both"/>
        <w:rPr>
          <w:i/>
          <w:sz w:val="20"/>
          <w:szCs w:val="20"/>
        </w:rPr>
      </w:pPr>
      <w:r w:rsidRPr="00BE6766">
        <w:rPr>
          <w:i/>
          <w:sz w:val="20"/>
          <w:szCs w:val="20"/>
        </w:rPr>
        <w:t xml:space="preserve">NOTA: </w:t>
      </w:r>
      <w:r w:rsidR="004A38E3" w:rsidRPr="00BE6766">
        <w:rPr>
          <w:b w:val="0"/>
          <w:i/>
          <w:sz w:val="20"/>
          <w:szCs w:val="20"/>
        </w:rPr>
        <w:t>Deben elaborarse los anexos de propuesta económica, y los demás que considere necesarios para el proceso.</w:t>
      </w:r>
      <w:r w:rsidR="004A38E3" w:rsidRPr="00BE6766">
        <w:rPr>
          <w:i/>
          <w:sz w:val="20"/>
          <w:szCs w:val="20"/>
        </w:rPr>
        <w:t xml:space="preserve"> </w:t>
      </w:r>
    </w:p>
    <w:p w:rsidR="00276E5D" w:rsidRPr="00BE6766" w:rsidRDefault="00276E5D" w:rsidP="004A38E3">
      <w:pPr>
        <w:pStyle w:val="Descripcin"/>
        <w:spacing w:after="0"/>
        <w:jc w:val="left"/>
        <w:rPr>
          <w:sz w:val="20"/>
          <w:szCs w:val="20"/>
        </w:rPr>
      </w:pPr>
    </w:p>
    <w:p w:rsidR="00094CAE" w:rsidRPr="00BE6766" w:rsidRDefault="00094CAE">
      <w:pPr>
        <w:pStyle w:val="Descripcin"/>
        <w:spacing w:after="0"/>
        <w:jc w:val="left"/>
        <w:rPr>
          <w:sz w:val="20"/>
          <w:szCs w:val="20"/>
        </w:rPr>
      </w:pPr>
    </w:p>
    <w:sectPr w:rsidR="00094CAE" w:rsidRPr="00BE6766" w:rsidSect="00276E5D">
      <w:headerReference w:type="default" r:id="rId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875" w:rsidRDefault="00505875">
      <w:pPr>
        <w:spacing w:after="0" w:line="240" w:lineRule="auto"/>
      </w:pPr>
      <w:r>
        <w:separator/>
      </w:r>
    </w:p>
  </w:endnote>
  <w:endnote w:type="continuationSeparator" w:id="0">
    <w:p w:rsidR="00505875" w:rsidRDefault="005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875" w:rsidRDefault="00505875">
      <w:pPr>
        <w:spacing w:after="0" w:line="240" w:lineRule="auto"/>
      </w:pPr>
      <w:r>
        <w:separator/>
      </w:r>
    </w:p>
  </w:footnote>
  <w:footnote w:type="continuationSeparator" w:id="0">
    <w:p w:rsidR="00505875" w:rsidRDefault="00505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811" w:type="dxa"/>
      <w:tblInd w:w="137" w:type="dxa"/>
      <w:tblLook w:val="04A0" w:firstRow="1" w:lastRow="0" w:firstColumn="1" w:lastColumn="0" w:noHBand="0" w:noVBand="1"/>
    </w:tblPr>
    <w:tblGrid>
      <w:gridCol w:w="1668"/>
      <w:gridCol w:w="8143"/>
    </w:tblGrid>
    <w:tr w:rsidR="00276E5D" w:rsidTr="00525ADD">
      <w:trPr>
        <w:trHeight w:val="886"/>
      </w:trPr>
      <w:tc>
        <w:tcPr>
          <w:tcW w:w="1668" w:type="dxa"/>
          <w:vAlign w:val="center"/>
        </w:tcPr>
        <w:p w:rsidR="00276E5D" w:rsidRDefault="00276E5D" w:rsidP="00276E5D">
          <w:pPr>
            <w:jc w:val="center"/>
            <w:rPr>
              <w:rFonts w:ascii="Helvetica" w:hAnsi="Helvetica" w:cs="Helvetica"/>
              <w:b/>
              <w:noProof/>
              <w:color w:val="000000"/>
              <w:spacing w:val="-1"/>
              <w:w w:val="94"/>
            </w:rPr>
          </w:pPr>
          <w:r>
            <w:rPr>
              <w:noProof/>
              <w:lang w:eastAsia="es-CO"/>
            </w:rPr>
            <w:drawing>
              <wp:inline distT="0" distB="0" distL="0" distR="0" wp14:anchorId="2A7F7660" wp14:editId="76ECFD44">
                <wp:extent cx="533400" cy="514350"/>
                <wp:effectExtent l="0" t="0" r="0" b="0"/>
                <wp:docPr id="5" name="Picture 1" descr="logo_49x64_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Picture 1" descr="logo_49x64_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95" cy="516756"/>
                        </a:xfrm>
                        <a:prstGeom prst="rect">
                          <a:avLst/>
                        </a:prstGeom>
                        <a:noFill/>
                        <a:ln>
                          <a:noFill/>
                        </a:ln>
                        <a:extLst/>
                      </pic:spPr>
                    </pic:pic>
                  </a:graphicData>
                </a:graphic>
              </wp:inline>
            </w:drawing>
          </w:r>
        </w:p>
      </w:tc>
      <w:tc>
        <w:tcPr>
          <w:tcW w:w="8143" w:type="dxa"/>
          <w:vAlign w:val="center"/>
        </w:tcPr>
        <w:p w:rsidR="00276E5D" w:rsidRPr="0013787D" w:rsidRDefault="00276E5D" w:rsidP="00276E5D">
          <w:pPr>
            <w:pStyle w:val="Sinespaciado"/>
            <w:jc w:val="center"/>
            <w:rPr>
              <w:rFonts w:ascii="Century Gothic" w:hAnsi="Century Gothic" w:cs="Arial"/>
              <w:b/>
              <w:noProof/>
              <w:w w:val="94"/>
              <w:sz w:val="24"/>
              <w:szCs w:val="24"/>
            </w:rPr>
          </w:pPr>
        </w:p>
        <w:p w:rsidR="00276E5D" w:rsidRPr="0013787D" w:rsidRDefault="00276E5D" w:rsidP="00276E5D">
          <w:pPr>
            <w:pStyle w:val="Sinespaciado"/>
            <w:jc w:val="center"/>
            <w:rPr>
              <w:rFonts w:ascii="Century Gothic" w:hAnsi="Century Gothic" w:cs="Arial"/>
              <w:b/>
              <w:noProof/>
              <w:w w:val="94"/>
              <w:sz w:val="24"/>
              <w:szCs w:val="24"/>
            </w:rPr>
          </w:pPr>
          <w:r w:rsidRPr="0013787D">
            <w:rPr>
              <w:rFonts w:ascii="Century Gothic" w:hAnsi="Century Gothic" w:cs="Arial"/>
              <w:b/>
              <w:noProof/>
              <w:w w:val="94"/>
              <w:sz w:val="24"/>
              <w:szCs w:val="24"/>
            </w:rPr>
            <w:t>UNIVERSIDAD DEL TOLIMA</w:t>
          </w:r>
        </w:p>
        <w:p w:rsidR="00276E5D" w:rsidRPr="0013787D" w:rsidRDefault="00276E5D" w:rsidP="00276E5D">
          <w:pPr>
            <w:pStyle w:val="Sinespaciado"/>
            <w:jc w:val="center"/>
            <w:rPr>
              <w:rFonts w:ascii="Century Gothic" w:hAnsi="Century Gothic" w:cs="Arial"/>
              <w:b/>
              <w:noProof/>
              <w:w w:val="94"/>
              <w:sz w:val="24"/>
              <w:szCs w:val="24"/>
            </w:rPr>
          </w:pPr>
          <w:r w:rsidRPr="0013787D">
            <w:rPr>
              <w:rFonts w:ascii="Century Gothic" w:hAnsi="Century Gothic" w:cs="Arial"/>
              <w:b/>
              <w:noProof/>
              <w:w w:val="94"/>
              <w:sz w:val="24"/>
              <w:szCs w:val="24"/>
            </w:rPr>
            <w:t xml:space="preserve">INVITACIÓN PUBLICA DE  MINIMA CUANTÍA </w:t>
          </w:r>
        </w:p>
        <w:p w:rsidR="00276E5D" w:rsidRPr="0013787D" w:rsidRDefault="00276E5D" w:rsidP="00276E5D">
          <w:pPr>
            <w:pStyle w:val="Sinespaciado"/>
            <w:jc w:val="center"/>
            <w:rPr>
              <w:rFonts w:ascii="Century Gothic" w:hAnsi="Century Gothic" w:cs="Arial"/>
              <w:b/>
              <w:noProof/>
              <w:w w:val="94"/>
              <w:sz w:val="24"/>
              <w:szCs w:val="24"/>
            </w:rPr>
          </w:pPr>
          <w:r w:rsidRPr="0013787D">
            <w:rPr>
              <w:rFonts w:ascii="Century Gothic" w:hAnsi="Century Gothic" w:cs="Arial"/>
              <w:b/>
              <w:noProof/>
              <w:w w:val="94"/>
              <w:sz w:val="24"/>
              <w:szCs w:val="24"/>
            </w:rPr>
            <w:t xml:space="preserve">No. ________ DE 2018 </w:t>
          </w:r>
        </w:p>
        <w:p w:rsidR="00276E5D" w:rsidRDefault="00276E5D" w:rsidP="00276E5D">
          <w:pPr>
            <w:pStyle w:val="Sinespaciado"/>
            <w:jc w:val="center"/>
            <w:rPr>
              <w:rFonts w:ascii="Helvetica" w:hAnsi="Helvetica" w:cs="Helvetica"/>
              <w:noProof/>
              <w:w w:val="94"/>
            </w:rPr>
          </w:pPr>
        </w:p>
      </w:tc>
    </w:tr>
  </w:tbl>
  <w:p w:rsidR="00276E5D" w:rsidRDefault="00276E5D" w:rsidP="00276E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71D"/>
    <w:multiLevelType w:val="hybridMultilevel"/>
    <w:tmpl w:val="8996C7F6"/>
    <w:lvl w:ilvl="0" w:tplc="240A000F">
      <w:start w:val="1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D82345"/>
    <w:multiLevelType w:val="hybridMultilevel"/>
    <w:tmpl w:val="76F04A76"/>
    <w:lvl w:ilvl="0" w:tplc="0FE2D582">
      <w:start w:val="11"/>
      <w:numFmt w:val="decimal"/>
      <w:lvlText w:val="%1."/>
      <w:lvlJc w:val="left"/>
      <w:pPr>
        <w:ind w:left="531" w:hanging="360"/>
      </w:pPr>
      <w:rPr>
        <w:rFonts w:hint="default"/>
      </w:rPr>
    </w:lvl>
    <w:lvl w:ilvl="1" w:tplc="240A0019" w:tentative="1">
      <w:start w:val="1"/>
      <w:numFmt w:val="lowerLetter"/>
      <w:lvlText w:val="%2."/>
      <w:lvlJc w:val="left"/>
      <w:pPr>
        <w:ind w:left="1251" w:hanging="360"/>
      </w:pPr>
    </w:lvl>
    <w:lvl w:ilvl="2" w:tplc="240A001B" w:tentative="1">
      <w:start w:val="1"/>
      <w:numFmt w:val="lowerRoman"/>
      <w:lvlText w:val="%3."/>
      <w:lvlJc w:val="right"/>
      <w:pPr>
        <w:ind w:left="1971" w:hanging="180"/>
      </w:pPr>
    </w:lvl>
    <w:lvl w:ilvl="3" w:tplc="240A000F" w:tentative="1">
      <w:start w:val="1"/>
      <w:numFmt w:val="decimal"/>
      <w:lvlText w:val="%4."/>
      <w:lvlJc w:val="left"/>
      <w:pPr>
        <w:ind w:left="2691" w:hanging="360"/>
      </w:pPr>
    </w:lvl>
    <w:lvl w:ilvl="4" w:tplc="240A0019" w:tentative="1">
      <w:start w:val="1"/>
      <w:numFmt w:val="lowerLetter"/>
      <w:lvlText w:val="%5."/>
      <w:lvlJc w:val="left"/>
      <w:pPr>
        <w:ind w:left="3411" w:hanging="360"/>
      </w:pPr>
    </w:lvl>
    <w:lvl w:ilvl="5" w:tplc="240A001B" w:tentative="1">
      <w:start w:val="1"/>
      <w:numFmt w:val="lowerRoman"/>
      <w:lvlText w:val="%6."/>
      <w:lvlJc w:val="right"/>
      <w:pPr>
        <w:ind w:left="4131" w:hanging="180"/>
      </w:pPr>
    </w:lvl>
    <w:lvl w:ilvl="6" w:tplc="240A000F" w:tentative="1">
      <w:start w:val="1"/>
      <w:numFmt w:val="decimal"/>
      <w:lvlText w:val="%7."/>
      <w:lvlJc w:val="left"/>
      <w:pPr>
        <w:ind w:left="4851" w:hanging="360"/>
      </w:pPr>
    </w:lvl>
    <w:lvl w:ilvl="7" w:tplc="240A0019" w:tentative="1">
      <w:start w:val="1"/>
      <w:numFmt w:val="lowerLetter"/>
      <w:lvlText w:val="%8."/>
      <w:lvlJc w:val="left"/>
      <w:pPr>
        <w:ind w:left="5571" w:hanging="360"/>
      </w:pPr>
    </w:lvl>
    <w:lvl w:ilvl="8" w:tplc="240A001B" w:tentative="1">
      <w:start w:val="1"/>
      <w:numFmt w:val="lowerRoman"/>
      <w:lvlText w:val="%9."/>
      <w:lvlJc w:val="right"/>
      <w:pPr>
        <w:ind w:left="6291" w:hanging="180"/>
      </w:pPr>
    </w:lvl>
  </w:abstractNum>
  <w:abstractNum w:abstractNumId="2" w15:restartNumberingAfterBreak="0">
    <w:nsid w:val="0D424378"/>
    <w:multiLevelType w:val="hybridMultilevel"/>
    <w:tmpl w:val="CF6CFCDC"/>
    <w:lvl w:ilvl="0" w:tplc="A4F49724">
      <w:start w:val="1"/>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8CA395B"/>
    <w:multiLevelType w:val="hybridMultilevel"/>
    <w:tmpl w:val="DAB60DC4"/>
    <w:lvl w:ilvl="0" w:tplc="9D729A54">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0865E8"/>
    <w:multiLevelType w:val="hybridMultilevel"/>
    <w:tmpl w:val="CFD8135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FCE6979"/>
    <w:multiLevelType w:val="hybridMultilevel"/>
    <w:tmpl w:val="72106DB2"/>
    <w:lvl w:ilvl="0" w:tplc="DEF29256">
      <w:start w:val="1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531879"/>
    <w:multiLevelType w:val="hybridMultilevel"/>
    <w:tmpl w:val="F42604C2"/>
    <w:lvl w:ilvl="0" w:tplc="2A102E92">
      <w:start w:val="12"/>
      <w:numFmt w:val="decimal"/>
      <w:lvlText w:val="%1."/>
      <w:lvlJc w:val="left"/>
      <w:pPr>
        <w:ind w:left="531" w:hanging="360"/>
      </w:pPr>
      <w:rPr>
        <w:rFonts w:hint="default"/>
      </w:rPr>
    </w:lvl>
    <w:lvl w:ilvl="1" w:tplc="240A0019" w:tentative="1">
      <w:start w:val="1"/>
      <w:numFmt w:val="lowerLetter"/>
      <w:lvlText w:val="%2."/>
      <w:lvlJc w:val="left"/>
      <w:pPr>
        <w:ind w:left="1251" w:hanging="360"/>
      </w:pPr>
    </w:lvl>
    <w:lvl w:ilvl="2" w:tplc="240A001B" w:tentative="1">
      <w:start w:val="1"/>
      <w:numFmt w:val="lowerRoman"/>
      <w:lvlText w:val="%3."/>
      <w:lvlJc w:val="right"/>
      <w:pPr>
        <w:ind w:left="1971" w:hanging="180"/>
      </w:pPr>
    </w:lvl>
    <w:lvl w:ilvl="3" w:tplc="240A000F" w:tentative="1">
      <w:start w:val="1"/>
      <w:numFmt w:val="decimal"/>
      <w:lvlText w:val="%4."/>
      <w:lvlJc w:val="left"/>
      <w:pPr>
        <w:ind w:left="2691" w:hanging="360"/>
      </w:pPr>
    </w:lvl>
    <w:lvl w:ilvl="4" w:tplc="240A0019" w:tentative="1">
      <w:start w:val="1"/>
      <w:numFmt w:val="lowerLetter"/>
      <w:lvlText w:val="%5."/>
      <w:lvlJc w:val="left"/>
      <w:pPr>
        <w:ind w:left="3411" w:hanging="360"/>
      </w:pPr>
    </w:lvl>
    <w:lvl w:ilvl="5" w:tplc="240A001B" w:tentative="1">
      <w:start w:val="1"/>
      <w:numFmt w:val="lowerRoman"/>
      <w:lvlText w:val="%6."/>
      <w:lvlJc w:val="right"/>
      <w:pPr>
        <w:ind w:left="4131" w:hanging="180"/>
      </w:pPr>
    </w:lvl>
    <w:lvl w:ilvl="6" w:tplc="240A000F" w:tentative="1">
      <w:start w:val="1"/>
      <w:numFmt w:val="decimal"/>
      <w:lvlText w:val="%7."/>
      <w:lvlJc w:val="left"/>
      <w:pPr>
        <w:ind w:left="4851" w:hanging="360"/>
      </w:pPr>
    </w:lvl>
    <w:lvl w:ilvl="7" w:tplc="240A0019" w:tentative="1">
      <w:start w:val="1"/>
      <w:numFmt w:val="lowerLetter"/>
      <w:lvlText w:val="%8."/>
      <w:lvlJc w:val="left"/>
      <w:pPr>
        <w:ind w:left="5571" w:hanging="360"/>
      </w:pPr>
    </w:lvl>
    <w:lvl w:ilvl="8" w:tplc="240A001B" w:tentative="1">
      <w:start w:val="1"/>
      <w:numFmt w:val="lowerRoman"/>
      <w:lvlText w:val="%9."/>
      <w:lvlJc w:val="right"/>
      <w:pPr>
        <w:ind w:left="6291" w:hanging="180"/>
      </w:pPr>
    </w:lvl>
  </w:abstractNum>
  <w:abstractNum w:abstractNumId="7" w15:restartNumberingAfterBreak="0">
    <w:nsid w:val="2BEC3563"/>
    <w:multiLevelType w:val="hybridMultilevel"/>
    <w:tmpl w:val="A03CC8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EF35CFD"/>
    <w:multiLevelType w:val="hybridMultilevel"/>
    <w:tmpl w:val="908A60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83668E"/>
    <w:multiLevelType w:val="hybridMultilevel"/>
    <w:tmpl w:val="E7EE36F4"/>
    <w:lvl w:ilvl="0" w:tplc="A1C8E218">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27D32D8"/>
    <w:multiLevelType w:val="multilevel"/>
    <w:tmpl w:val="94447E6C"/>
    <w:lvl w:ilvl="0">
      <w:start w:val="1"/>
      <w:numFmt w:val="decimal"/>
      <w:lvlText w:val="%1."/>
      <w:lvlJc w:val="center"/>
      <w:pPr>
        <w:ind w:left="2487" w:hanging="360"/>
      </w:pPr>
      <w:rPr>
        <w:rFonts w:hint="default"/>
        <w:b/>
      </w:r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11" w15:restartNumberingAfterBreak="0">
    <w:nsid w:val="441E7EA6"/>
    <w:multiLevelType w:val="hybridMultilevel"/>
    <w:tmpl w:val="9086E250"/>
    <w:lvl w:ilvl="0" w:tplc="A6FA77EA">
      <w:start w:val="1"/>
      <w:numFmt w:val="decimal"/>
      <w:lvlText w:val="%1."/>
      <w:lvlJc w:val="left"/>
      <w:pPr>
        <w:ind w:left="720" w:hanging="360"/>
      </w:pPr>
      <w:rPr>
        <w:rFonts w:ascii="Tahoma" w:eastAsiaTheme="minorHAnsi"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66D50"/>
    <w:multiLevelType w:val="hybridMultilevel"/>
    <w:tmpl w:val="39583688"/>
    <w:lvl w:ilvl="0" w:tplc="3CAC020E">
      <w:start w:val="15"/>
      <w:numFmt w:val="decimal"/>
      <w:lvlText w:val="%1."/>
      <w:lvlJc w:val="left"/>
      <w:pPr>
        <w:ind w:left="531" w:hanging="360"/>
      </w:pPr>
      <w:rPr>
        <w:rFonts w:hint="default"/>
        <w:color w:val="auto"/>
      </w:rPr>
    </w:lvl>
    <w:lvl w:ilvl="1" w:tplc="240A0019" w:tentative="1">
      <w:start w:val="1"/>
      <w:numFmt w:val="lowerLetter"/>
      <w:lvlText w:val="%2."/>
      <w:lvlJc w:val="left"/>
      <w:pPr>
        <w:ind w:left="1251" w:hanging="360"/>
      </w:pPr>
    </w:lvl>
    <w:lvl w:ilvl="2" w:tplc="240A001B" w:tentative="1">
      <w:start w:val="1"/>
      <w:numFmt w:val="lowerRoman"/>
      <w:lvlText w:val="%3."/>
      <w:lvlJc w:val="right"/>
      <w:pPr>
        <w:ind w:left="1971" w:hanging="180"/>
      </w:pPr>
    </w:lvl>
    <w:lvl w:ilvl="3" w:tplc="240A000F" w:tentative="1">
      <w:start w:val="1"/>
      <w:numFmt w:val="decimal"/>
      <w:lvlText w:val="%4."/>
      <w:lvlJc w:val="left"/>
      <w:pPr>
        <w:ind w:left="2691" w:hanging="360"/>
      </w:pPr>
    </w:lvl>
    <w:lvl w:ilvl="4" w:tplc="240A0019" w:tentative="1">
      <w:start w:val="1"/>
      <w:numFmt w:val="lowerLetter"/>
      <w:lvlText w:val="%5."/>
      <w:lvlJc w:val="left"/>
      <w:pPr>
        <w:ind w:left="3411" w:hanging="360"/>
      </w:pPr>
    </w:lvl>
    <w:lvl w:ilvl="5" w:tplc="240A001B" w:tentative="1">
      <w:start w:val="1"/>
      <w:numFmt w:val="lowerRoman"/>
      <w:lvlText w:val="%6."/>
      <w:lvlJc w:val="right"/>
      <w:pPr>
        <w:ind w:left="4131" w:hanging="180"/>
      </w:pPr>
    </w:lvl>
    <w:lvl w:ilvl="6" w:tplc="240A000F" w:tentative="1">
      <w:start w:val="1"/>
      <w:numFmt w:val="decimal"/>
      <w:lvlText w:val="%7."/>
      <w:lvlJc w:val="left"/>
      <w:pPr>
        <w:ind w:left="4851" w:hanging="360"/>
      </w:pPr>
    </w:lvl>
    <w:lvl w:ilvl="7" w:tplc="240A0019" w:tentative="1">
      <w:start w:val="1"/>
      <w:numFmt w:val="lowerLetter"/>
      <w:lvlText w:val="%8."/>
      <w:lvlJc w:val="left"/>
      <w:pPr>
        <w:ind w:left="5571" w:hanging="360"/>
      </w:pPr>
    </w:lvl>
    <w:lvl w:ilvl="8" w:tplc="240A001B" w:tentative="1">
      <w:start w:val="1"/>
      <w:numFmt w:val="lowerRoman"/>
      <w:lvlText w:val="%9."/>
      <w:lvlJc w:val="right"/>
      <w:pPr>
        <w:ind w:left="6291" w:hanging="180"/>
      </w:pPr>
    </w:lvl>
  </w:abstractNum>
  <w:abstractNum w:abstractNumId="13" w15:restartNumberingAfterBreak="0">
    <w:nsid w:val="4C74324C"/>
    <w:multiLevelType w:val="hybridMultilevel"/>
    <w:tmpl w:val="59741F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0713CEF"/>
    <w:multiLevelType w:val="hybridMultilevel"/>
    <w:tmpl w:val="8280ED62"/>
    <w:lvl w:ilvl="0" w:tplc="240A0017">
      <w:start w:val="1"/>
      <w:numFmt w:val="lowerLetter"/>
      <w:lvlText w:val="%1)"/>
      <w:lvlJc w:val="left"/>
      <w:pPr>
        <w:ind w:left="720" w:hanging="360"/>
      </w:pPr>
      <w:rPr>
        <w:rFonts w:hint="default"/>
      </w:rPr>
    </w:lvl>
    <w:lvl w:ilvl="1" w:tplc="8C9E148C">
      <w:numFmt w:val="bullet"/>
      <w:lvlText w:val="-"/>
      <w:lvlJc w:val="left"/>
      <w:pPr>
        <w:ind w:left="1440" w:hanging="360"/>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46910A3"/>
    <w:multiLevelType w:val="hybridMultilevel"/>
    <w:tmpl w:val="DF3A6A6E"/>
    <w:lvl w:ilvl="0" w:tplc="AC98D85C">
      <w:start w:val="1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2BC059F"/>
    <w:multiLevelType w:val="hybridMultilevel"/>
    <w:tmpl w:val="D11E01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F60ED6"/>
    <w:multiLevelType w:val="hybridMultilevel"/>
    <w:tmpl w:val="342000E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6A354861"/>
    <w:multiLevelType w:val="hybridMultilevel"/>
    <w:tmpl w:val="7292E864"/>
    <w:lvl w:ilvl="0" w:tplc="0142C24C">
      <w:start w:val="1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02E5FA7"/>
    <w:multiLevelType w:val="hybridMultilevel"/>
    <w:tmpl w:val="06927A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16507D5"/>
    <w:multiLevelType w:val="hybridMultilevel"/>
    <w:tmpl w:val="47FA8F38"/>
    <w:lvl w:ilvl="0" w:tplc="0C0A000F">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27134ED"/>
    <w:multiLevelType w:val="hybridMultilevel"/>
    <w:tmpl w:val="C6EE215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77AF3B15"/>
    <w:multiLevelType w:val="hybridMultilevel"/>
    <w:tmpl w:val="F2F6500C"/>
    <w:lvl w:ilvl="0" w:tplc="85942440">
      <w:start w:val="14"/>
      <w:numFmt w:val="decimal"/>
      <w:lvlText w:val="%1."/>
      <w:lvlJc w:val="left"/>
      <w:pPr>
        <w:ind w:left="531" w:hanging="360"/>
      </w:pPr>
      <w:rPr>
        <w:rFonts w:hint="default"/>
      </w:rPr>
    </w:lvl>
    <w:lvl w:ilvl="1" w:tplc="240A0019" w:tentative="1">
      <w:start w:val="1"/>
      <w:numFmt w:val="lowerLetter"/>
      <w:lvlText w:val="%2."/>
      <w:lvlJc w:val="left"/>
      <w:pPr>
        <w:ind w:left="1251" w:hanging="360"/>
      </w:pPr>
    </w:lvl>
    <w:lvl w:ilvl="2" w:tplc="240A001B" w:tentative="1">
      <w:start w:val="1"/>
      <w:numFmt w:val="lowerRoman"/>
      <w:lvlText w:val="%3."/>
      <w:lvlJc w:val="right"/>
      <w:pPr>
        <w:ind w:left="1971" w:hanging="180"/>
      </w:pPr>
    </w:lvl>
    <w:lvl w:ilvl="3" w:tplc="240A000F" w:tentative="1">
      <w:start w:val="1"/>
      <w:numFmt w:val="decimal"/>
      <w:lvlText w:val="%4."/>
      <w:lvlJc w:val="left"/>
      <w:pPr>
        <w:ind w:left="2691" w:hanging="360"/>
      </w:pPr>
    </w:lvl>
    <w:lvl w:ilvl="4" w:tplc="240A0019" w:tentative="1">
      <w:start w:val="1"/>
      <w:numFmt w:val="lowerLetter"/>
      <w:lvlText w:val="%5."/>
      <w:lvlJc w:val="left"/>
      <w:pPr>
        <w:ind w:left="3411" w:hanging="360"/>
      </w:pPr>
    </w:lvl>
    <w:lvl w:ilvl="5" w:tplc="240A001B" w:tentative="1">
      <w:start w:val="1"/>
      <w:numFmt w:val="lowerRoman"/>
      <w:lvlText w:val="%6."/>
      <w:lvlJc w:val="right"/>
      <w:pPr>
        <w:ind w:left="4131" w:hanging="180"/>
      </w:pPr>
    </w:lvl>
    <w:lvl w:ilvl="6" w:tplc="240A000F" w:tentative="1">
      <w:start w:val="1"/>
      <w:numFmt w:val="decimal"/>
      <w:lvlText w:val="%7."/>
      <w:lvlJc w:val="left"/>
      <w:pPr>
        <w:ind w:left="4851" w:hanging="360"/>
      </w:pPr>
    </w:lvl>
    <w:lvl w:ilvl="7" w:tplc="240A0019" w:tentative="1">
      <w:start w:val="1"/>
      <w:numFmt w:val="lowerLetter"/>
      <w:lvlText w:val="%8."/>
      <w:lvlJc w:val="left"/>
      <w:pPr>
        <w:ind w:left="5571" w:hanging="360"/>
      </w:pPr>
    </w:lvl>
    <w:lvl w:ilvl="8" w:tplc="240A001B" w:tentative="1">
      <w:start w:val="1"/>
      <w:numFmt w:val="lowerRoman"/>
      <w:lvlText w:val="%9."/>
      <w:lvlJc w:val="right"/>
      <w:pPr>
        <w:ind w:left="6291" w:hanging="180"/>
      </w:pPr>
    </w:lvl>
  </w:abstractNum>
  <w:num w:numId="1">
    <w:abstractNumId w:val="10"/>
  </w:num>
  <w:num w:numId="2">
    <w:abstractNumId w:val="20"/>
  </w:num>
  <w:num w:numId="3">
    <w:abstractNumId w:val="14"/>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1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num>
  <w:num w:numId="13">
    <w:abstractNumId w:val="7"/>
  </w:num>
  <w:num w:numId="14">
    <w:abstractNumId w:val="1"/>
  </w:num>
  <w:num w:numId="15">
    <w:abstractNumId w:val="6"/>
  </w:num>
  <w:num w:numId="16">
    <w:abstractNumId w:val="15"/>
  </w:num>
  <w:num w:numId="17">
    <w:abstractNumId w:val="5"/>
  </w:num>
  <w:num w:numId="18">
    <w:abstractNumId w:val="18"/>
  </w:num>
  <w:num w:numId="19">
    <w:abstractNumId w:val="13"/>
  </w:num>
  <w:num w:numId="20">
    <w:abstractNumId w:val="2"/>
  </w:num>
  <w:num w:numId="21">
    <w:abstractNumId w:val="8"/>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5D"/>
    <w:rsid w:val="00006C42"/>
    <w:rsid w:val="000628D7"/>
    <w:rsid w:val="00076AE2"/>
    <w:rsid w:val="00082F2C"/>
    <w:rsid w:val="0008486A"/>
    <w:rsid w:val="00094CAE"/>
    <w:rsid w:val="000A1C5B"/>
    <w:rsid w:val="000E3C79"/>
    <w:rsid w:val="000F44FB"/>
    <w:rsid w:val="0013787D"/>
    <w:rsid w:val="001424D3"/>
    <w:rsid w:val="00145B3E"/>
    <w:rsid w:val="001A5078"/>
    <w:rsid w:val="00241E42"/>
    <w:rsid w:val="00244A18"/>
    <w:rsid w:val="00276E5D"/>
    <w:rsid w:val="00294DA1"/>
    <w:rsid w:val="002B710A"/>
    <w:rsid w:val="002F2026"/>
    <w:rsid w:val="00325081"/>
    <w:rsid w:val="00342D6C"/>
    <w:rsid w:val="003520DF"/>
    <w:rsid w:val="00374F1D"/>
    <w:rsid w:val="00383EBB"/>
    <w:rsid w:val="00385758"/>
    <w:rsid w:val="003C450D"/>
    <w:rsid w:val="003F0E13"/>
    <w:rsid w:val="004A38E3"/>
    <w:rsid w:val="004E7550"/>
    <w:rsid w:val="00505875"/>
    <w:rsid w:val="005133A9"/>
    <w:rsid w:val="00525ADD"/>
    <w:rsid w:val="00593926"/>
    <w:rsid w:val="005C3F28"/>
    <w:rsid w:val="005D68F6"/>
    <w:rsid w:val="005E53B6"/>
    <w:rsid w:val="005E75B6"/>
    <w:rsid w:val="006157B6"/>
    <w:rsid w:val="006452AD"/>
    <w:rsid w:val="006852E1"/>
    <w:rsid w:val="006A64D0"/>
    <w:rsid w:val="006E4758"/>
    <w:rsid w:val="006E587D"/>
    <w:rsid w:val="006F1126"/>
    <w:rsid w:val="00700BD7"/>
    <w:rsid w:val="0072246F"/>
    <w:rsid w:val="007250F0"/>
    <w:rsid w:val="00747FEF"/>
    <w:rsid w:val="00755C5F"/>
    <w:rsid w:val="007A5F12"/>
    <w:rsid w:val="007D6417"/>
    <w:rsid w:val="007E09D0"/>
    <w:rsid w:val="00813CE7"/>
    <w:rsid w:val="00863A5D"/>
    <w:rsid w:val="008A00A6"/>
    <w:rsid w:val="008B5681"/>
    <w:rsid w:val="00927754"/>
    <w:rsid w:val="00982624"/>
    <w:rsid w:val="00992D45"/>
    <w:rsid w:val="009A1E02"/>
    <w:rsid w:val="009B2F34"/>
    <w:rsid w:val="009E33CF"/>
    <w:rsid w:val="009F3B00"/>
    <w:rsid w:val="00A07050"/>
    <w:rsid w:val="00A1709A"/>
    <w:rsid w:val="00A642B2"/>
    <w:rsid w:val="00B11119"/>
    <w:rsid w:val="00B23E1C"/>
    <w:rsid w:val="00B27F03"/>
    <w:rsid w:val="00B35563"/>
    <w:rsid w:val="00B66020"/>
    <w:rsid w:val="00B90A2F"/>
    <w:rsid w:val="00BA3A43"/>
    <w:rsid w:val="00BB0948"/>
    <w:rsid w:val="00BD4355"/>
    <w:rsid w:val="00BD7848"/>
    <w:rsid w:val="00BE0C5E"/>
    <w:rsid w:val="00BE6766"/>
    <w:rsid w:val="00BF10B6"/>
    <w:rsid w:val="00C104C4"/>
    <w:rsid w:val="00C26218"/>
    <w:rsid w:val="00C472DE"/>
    <w:rsid w:val="00C65A0D"/>
    <w:rsid w:val="00D120A6"/>
    <w:rsid w:val="00D70867"/>
    <w:rsid w:val="00DA4983"/>
    <w:rsid w:val="00DA53DB"/>
    <w:rsid w:val="00DB243A"/>
    <w:rsid w:val="00DC4A26"/>
    <w:rsid w:val="00DE1890"/>
    <w:rsid w:val="00DE1D89"/>
    <w:rsid w:val="00E03C41"/>
    <w:rsid w:val="00E162A9"/>
    <w:rsid w:val="00EA59A1"/>
    <w:rsid w:val="00EB432C"/>
    <w:rsid w:val="00ED5070"/>
    <w:rsid w:val="00EE567D"/>
    <w:rsid w:val="00F03D66"/>
    <w:rsid w:val="00F235D2"/>
    <w:rsid w:val="00F41B42"/>
    <w:rsid w:val="00F514B4"/>
    <w:rsid w:val="00F52605"/>
    <w:rsid w:val="00F946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C822C1-05D9-4F8C-AECC-28D14FFD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21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6E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6E5D"/>
  </w:style>
  <w:style w:type="table" w:styleId="Tablaconcuadrcula">
    <w:name w:val="Table Grid"/>
    <w:basedOn w:val="Tablanormal"/>
    <w:rsid w:val="0027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76E5D"/>
    <w:pPr>
      <w:spacing w:after="0" w:line="240" w:lineRule="auto"/>
    </w:pPr>
  </w:style>
  <w:style w:type="paragraph" w:styleId="Prrafodelista">
    <w:name w:val="List Paragraph"/>
    <w:aliases w:val="Bullets,titulo 3,lp1,Num Bullet 1,List Paragraph11,Cita textual,List Paragraph1"/>
    <w:basedOn w:val="Normal"/>
    <w:link w:val="PrrafodelistaCar"/>
    <w:uiPriority w:val="34"/>
    <w:qFormat/>
    <w:rsid w:val="00276E5D"/>
    <w:pPr>
      <w:ind w:left="720"/>
      <w:contextualSpacing/>
    </w:pPr>
  </w:style>
  <w:style w:type="paragraph" w:styleId="Descripcin">
    <w:name w:val="caption"/>
    <w:basedOn w:val="Normal"/>
    <w:next w:val="Normal"/>
    <w:uiPriority w:val="35"/>
    <w:unhideWhenUsed/>
    <w:qFormat/>
    <w:rsid w:val="00276E5D"/>
    <w:pPr>
      <w:jc w:val="center"/>
    </w:pPr>
    <w:rPr>
      <w:b/>
    </w:rPr>
  </w:style>
  <w:style w:type="character" w:customStyle="1" w:styleId="PrrafodelistaCar">
    <w:name w:val="Párrafo de lista Car"/>
    <w:aliases w:val="Bullets Car,titulo 3 Car,lp1 Car,Num Bullet 1 Car,List Paragraph11 Car,Cita textual Car,List Paragraph1 Car"/>
    <w:link w:val="Prrafodelista"/>
    <w:uiPriority w:val="34"/>
    <w:locked/>
    <w:rsid w:val="00276E5D"/>
  </w:style>
  <w:style w:type="table" w:styleId="Tablanormal1">
    <w:name w:val="Plain Table 1"/>
    <w:basedOn w:val="Tablanormal"/>
    <w:uiPriority w:val="99"/>
    <w:rsid w:val="00276E5D"/>
    <w:pPr>
      <w:spacing w:after="0" w:line="240" w:lineRule="auto"/>
    </w:pPr>
    <w:rPr>
      <w:rFonts w:eastAsiaTheme="minorEastAsia"/>
      <w:sz w:val="24"/>
      <w:szCs w:val="24"/>
      <w:lang w:val="es-ES_tradnl"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1258094941561162774gmail-msobodytext">
    <w:name w:val="m_-1258094941561162774gmail-msobodytext"/>
    <w:basedOn w:val="Normal"/>
    <w:rsid w:val="00276E5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rsid w:val="00BD7848"/>
  </w:style>
  <w:style w:type="paragraph" w:styleId="Piedepgina">
    <w:name w:val="footer"/>
    <w:basedOn w:val="Normal"/>
    <w:link w:val="PiedepginaCar"/>
    <w:uiPriority w:val="99"/>
    <w:unhideWhenUsed/>
    <w:rsid w:val="00525A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5ADD"/>
  </w:style>
  <w:style w:type="paragraph" w:customStyle="1" w:styleId="Default">
    <w:name w:val="Default"/>
    <w:rsid w:val="00700BD7"/>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982624"/>
    <w:rPr>
      <w:color w:val="0563C1" w:themeColor="hyperlink"/>
      <w:u w:val="single"/>
    </w:rPr>
  </w:style>
  <w:style w:type="paragraph" w:styleId="Textoindependiente">
    <w:name w:val="Body Text"/>
    <w:basedOn w:val="Normal"/>
    <w:link w:val="TextoindependienteCar"/>
    <w:rsid w:val="00BA3A43"/>
    <w:pPr>
      <w:overflowPunct w:val="0"/>
      <w:autoSpaceDE w:val="0"/>
      <w:autoSpaceDN w:val="0"/>
      <w:adjustRightInd w:val="0"/>
      <w:spacing w:after="0" w:line="240" w:lineRule="auto"/>
      <w:jc w:val="both"/>
      <w:textAlignment w:val="baseline"/>
    </w:pPr>
    <w:rPr>
      <w:rFonts w:ascii="Arial" w:eastAsia="Times New Roman" w:hAnsi="Arial" w:cs="Arial"/>
      <w:bCs/>
      <w:noProof/>
      <w:sz w:val="20"/>
      <w:szCs w:val="20"/>
      <w:lang w:val="es-ES_tradnl"/>
    </w:rPr>
  </w:style>
  <w:style w:type="character" w:customStyle="1" w:styleId="TextoindependienteCar">
    <w:name w:val="Texto independiente Car"/>
    <w:basedOn w:val="Fuentedeprrafopredeter"/>
    <w:link w:val="Textoindependiente"/>
    <w:rsid w:val="00BA3A43"/>
    <w:rPr>
      <w:rFonts w:ascii="Arial" w:eastAsia="Times New Roman" w:hAnsi="Arial" w:cs="Arial"/>
      <w:bCs/>
      <w:noProof/>
      <w:sz w:val="20"/>
      <w:szCs w:val="20"/>
      <w:lang w:val="es-ES_tradnl"/>
    </w:rPr>
  </w:style>
  <w:style w:type="paragraph" w:styleId="Sangradetextonormal">
    <w:name w:val="Body Text Indent"/>
    <w:basedOn w:val="Normal"/>
    <w:link w:val="SangradetextonormalCar"/>
    <w:semiHidden/>
    <w:unhideWhenUsed/>
    <w:rsid w:val="00BA3A43"/>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s-ES_tradnl"/>
    </w:rPr>
  </w:style>
  <w:style w:type="character" w:customStyle="1" w:styleId="SangradetextonormalCar">
    <w:name w:val="Sangría de texto normal Car"/>
    <w:basedOn w:val="Fuentedeprrafopredeter"/>
    <w:link w:val="Sangradetextonormal"/>
    <w:semiHidden/>
    <w:rsid w:val="00BA3A43"/>
    <w:rPr>
      <w:rFonts w:ascii="Times New Roman" w:eastAsia="Times New Roman" w:hAnsi="Times New Roman"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1765</Words>
  <Characters>9710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dc:creator>
  <cp:keywords/>
  <dc:description/>
  <cp:lastModifiedBy>UT</cp:lastModifiedBy>
  <cp:revision>2</cp:revision>
  <dcterms:created xsi:type="dcterms:W3CDTF">2018-02-15T16:18:00Z</dcterms:created>
  <dcterms:modified xsi:type="dcterms:W3CDTF">2018-02-15T16:18:00Z</dcterms:modified>
</cp:coreProperties>
</file>