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F9A0" w14:textId="18596530" w:rsidR="00D8432A" w:rsidRDefault="000B3B2E" w:rsidP="00D8432A">
      <w:pPr>
        <w:pStyle w:val="Ttulo"/>
        <w:spacing w:line="465" w:lineRule="auto"/>
        <w:rPr>
          <w:w w:val="80"/>
        </w:rPr>
      </w:pPr>
      <w:r>
        <w:rPr>
          <w:w w:val="85"/>
        </w:rPr>
        <w:t>ANEXO No.</w:t>
      </w:r>
      <w:r w:rsidR="00D8432A">
        <w:rPr>
          <w:spacing w:val="1"/>
          <w:w w:val="85"/>
        </w:rPr>
        <w:t xml:space="preserve"> </w:t>
      </w:r>
    </w:p>
    <w:p w14:paraId="388B95EA" w14:textId="7093091C" w:rsidR="000B3B2E" w:rsidRDefault="000B3B2E" w:rsidP="00D8432A">
      <w:pPr>
        <w:pStyle w:val="Ttulo"/>
        <w:spacing w:line="465" w:lineRule="auto"/>
      </w:pPr>
      <w:r>
        <w:rPr>
          <w:w w:val="80"/>
        </w:rPr>
        <w:t xml:space="preserve">FORMATO </w:t>
      </w:r>
      <w:r w:rsidR="00BE756B">
        <w:rPr>
          <w:w w:val="80"/>
        </w:rPr>
        <w:t>TÉCNICO</w:t>
      </w:r>
    </w:p>
    <w:p w14:paraId="2F4927C6" w14:textId="3EB9A6D4" w:rsidR="00D8432A" w:rsidRPr="009E06AB" w:rsidRDefault="00D8432A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b/>
          <w:w w:val="85"/>
          <w:sz w:val="20"/>
          <w:szCs w:val="20"/>
        </w:rPr>
      </w:pPr>
      <w:r w:rsidRPr="0074203F">
        <w:rPr>
          <w:rFonts w:ascii="Arial" w:hAnsi="Arial" w:cs="Arial"/>
          <w:w w:val="90"/>
          <w:sz w:val="20"/>
          <w:szCs w:val="20"/>
        </w:rPr>
        <w:t>Nosotros,</w:t>
      </w:r>
      <w:r w:rsidRPr="0074203F">
        <w:rPr>
          <w:rFonts w:ascii="Arial" w:hAnsi="Arial" w:cs="Arial"/>
          <w:w w:val="90"/>
          <w:sz w:val="20"/>
          <w:szCs w:val="20"/>
          <w:u w:val="single"/>
        </w:rPr>
        <w:tab/>
      </w:r>
      <w:r w:rsidRPr="0074203F">
        <w:rPr>
          <w:rFonts w:ascii="Arial" w:hAnsi="Arial" w:cs="Arial"/>
          <w:w w:val="80"/>
          <w:sz w:val="20"/>
          <w:szCs w:val="20"/>
        </w:rPr>
        <w:t xml:space="preserve">(nombre del proponente) presentamos a ustedes Universidad del Tolima en el marco del </w:t>
      </w:r>
      <w:bookmarkStart w:id="0" w:name="_GoBack"/>
      <w:bookmarkEnd w:id="0"/>
      <w:r w:rsidRPr="0074203F">
        <w:rPr>
          <w:rFonts w:ascii="Arial" w:hAnsi="Arial" w:cs="Arial"/>
          <w:w w:val="80"/>
          <w:sz w:val="20"/>
          <w:szCs w:val="20"/>
        </w:rPr>
        <w:t>proceso</w:t>
      </w:r>
      <w:r w:rsidRPr="0074203F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5"/>
          <w:sz w:val="20"/>
          <w:szCs w:val="20"/>
        </w:rPr>
        <w:t>de invitación de menor cuantía No.</w:t>
      </w:r>
      <w:r w:rsidRPr="0074203F">
        <w:rPr>
          <w:rFonts w:ascii="Arial" w:hAnsi="Arial" w:cs="Arial"/>
          <w:spacing w:val="32"/>
          <w:sz w:val="20"/>
          <w:szCs w:val="20"/>
        </w:rPr>
        <w:t xml:space="preserve"> </w:t>
      </w:r>
      <w:r w:rsidR="00EE7C6E">
        <w:rPr>
          <w:rFonts w:ascii="Arial" w:hAnsi="Arial" w:cs="Arial"/>
          <w:w w:val="85"/>
          <w:sz w:val="20"/>
          <w:szCs w:val="20"/>
        </w:rPr>
        <w:t>de 2023</w:t>
      </w:r>
      <w:r w:rsidRPr="0074203F">
        <w:rPr>
          <w:rFonts w:ascii="Arial" w:hAnsi="Arial" w:cs="Arial"/>
          <w:w w:val="85"/>
          <w:sz w:val="20"/>
          <w:szCs w:val="20"/>
        </w:rPr>
        <w:t xml:space="preserve">. “OBJETO: </w:t>
      </w:r>
      <w:r w:rsidR="00EE7C6E" w:rsidRPr="00EE7C6E">
        <w:rPr>
          <w:rFonts w:ascii="Arial" w:hAnsi="Arial" w:cs="Arial"/>
          <w:b/>
          <w:w w:val="85"/>
          <w:sz w:val="20"/>
          <w:szCs w:val="20"/>
        </w:rPr>
        <w:t>CONTRATAR LA ELABORACIÓN DE ESTUDIOS Y DISEÑOS PARA LA CONSTRUCCIÓN DE LA CAFETERÍA CENTRAL DE LA UNIVERSIDAD DEL TOLIMA EN LA SEDE SANTA HELENA DEL MUNICIPIO DE IBAGUÉ.</w:t>
      </w:r>
    </w:p>
    <w:p w14:paraId="0622D69A" w14:textId="1CA2BF12" w:rsidR="00D8432A" w:rsidRDefault="00D8432A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w w:val="80"/>
          <w:sz w:val="20"/>
          <w:szCs w:val="20"/>
        </w:rPr>
      </w:pPr>
      <w:r w:rsidRPr="0074203F">
        <w:rPr>
          <w:rFonts w:ascii="Arial" w:hAnsi="Arial" w:cs="Arial"/>
          <w:w w:val="80"/>
          <w:sz w:val="20"/>
          <w:szCs w:val="20"/>
        </w:rPr>
        <w:t>La siguiente</w:t>
      </w:r>
      <w:r w:rsidRPr="0074203F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propuesta</w:t>
      </w:r>
      <w:r w:rsidRPr="0074203F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proofErr w:type="spellStart"/>
      <w:r w:rsidR="00782E90">
        <w:rPr>
          <w:rFonts w:ascii="Arial" w:hAnsi="Arial" w:cs="Arial"/>
          <w:w w:val="80"/>
          <w:sz w:val="20"/>
          <w:szCs w:val="20"/>
        </w:rPr>
        <w:t>tecnica</w:t>
      </w:r>
      <w:proofErr w:type="spellEnd"/>
      <w:r w:rsidRPr="0074203F">
        <w:rPr>
          <w:rFonts w:ascii="Arial" w:hAnsi="Arial" w:cs="Arial"/>
          <w:w w:val="80"/>
          <w:sz w:val="20"/>
          <w:szCs w:val="20"/>
        </w:rPr>
        <w:t>:</w:t>
      </w:r>
    </w:p>
    <w:tbl>
      <w:tblPr>
        <w:tblW w:w="83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6563"/>
      </w:tblGrid>
      <w:tr w:rsidR="00EE7C6E" w:rsidRPr="005761C4" w14:paraId="75EFE808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959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Topografía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FF6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 xml:space="preserve">Plano amarrado placa </w:t>
            </w:r>
            <w:proofErr w:type="spellStart"/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IGAC</w:t>
            </w:r>
            <w:proofErr w:type="spellEnd"/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 xml:space="preserve"> (ubicada donde finaliza el separador de la entrada principal).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Memorias de Topografía. (Carteras y crudos)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Registro fotográfico.</w:t>
            </w:r>
          </w:p>
        </w:tc>
      </w:tr>
      <w:tr w:rsidR="00EE7C6E" w:rsidRPr="005761C4" w14:paraId="38E300A0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8AE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Diseño arquitectónico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2BB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Plano arquitectónico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Plantas arquitectónicas por piso y cortes arquitectónicos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Plano de detalles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Cuadro de áreas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Memoria arquitectónica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</w:r>
            <w:proofErr w:type="spellStart"/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Render</w:t>
            </w:r>
            <w:proofErr w:type="spellEnd"/>
          </w:p>
        </w:tc>
      </w:tr>
      <w:tr w:rsidR="00EE7C6E" w:rsidRPr="005761C4" w14:paraId="1D5C0A50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B27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Estudio Suelos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FFD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 xml:space="preserve">Estudio de suelos 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Sondeos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Recomendaciones y conclusiones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Plano de localización del mismo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Registro fotográfico</w:t>
            </w:r>
          </w:p>
        </w:tc>
      </w:tr>
      <w:tr w:rsidR="00EE7C6E" w:rsidRPr="005761C4" w14:paraId="7783ABC3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AE3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Diseño Eléctrico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FC7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Planos de diseño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Plantas de diseños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Cuadro de cargas y memoria de cálculo eléctrico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Detalle de instalaciones eléctricas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Diagrama unifilar con los respectivos tableros de circuitos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Estudio fotométrico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Diseño de apantallamiento con sus respectivas memorias de calculo</w:t>
            </w:r>
          </w:p>
        </w:tc>
      </w:tr>
      <w:tr w:rsidR="00EE7C6E" w:rsidRPr="005761C4" w14:paraId="61E4F78F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5A12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Diseño Hidráulico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C2D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Plano de plantas con diseños hidráulicos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Plano sanitarios y aguas lluvias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Plantas, cortes, detalles, especificaciones técnicas de la red y caja de inspección, indicando cotas, diámetros, etc.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Plano general de localización de redes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Memorias hidráulicas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Red contraincendios</w:t>
            </w:r>
          </w:p>
        </w:tc>
      </w:tr>
      <w:tr w:rsidR="00EE7C6E" w:rsidRPr="005761C4" w14:paraId="366599AA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14B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Diseño Estructural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3A4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Plano con cuadro de cantidades, plantas, cortes, detalles y despieces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Planos elementos estructurales y no estructurales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 xml:space="preserve">Memorias de </w:t>
            </w:r>
            <w:proofErr w:type="spellStart"/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calculo</w:t>
            </w:r>
            <w:proofErr w:type="spellEnd"/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del diseño estructural y elementos no estructurales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Detalles constructivos especiales</w:t>
            </w:r>
          </w:p>
        </w:tc>
      </w:tr>
      <w:tr w:rsidR="00EE7C6E" w:rsidRPr="005761C4" w14:paraId="012BA7F6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57D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Impacto ambiental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83C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>Plan de manejo ambiental el cual debe contener la descripción del proyecto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Identificación de aprovechamiento y/o afectaciones de recursos naturales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Identificación y evaluación ambiental e impactos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Plan de Manejo (remoción de cobertura vegetal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desmonte, limpieza de zonas no boscosas)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Componente manejo de actividades constructivas</w:t>
            </w:r>
          </w:p>
        </w:tc>
      </w:tr>
      <w:tr w:rsidR="00EE7C6E" w:rsidRPr="005761C4" w14:paraId="0EE55D36" w14:textId="77777777" w:rsidTr="00445A01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AC2" w14:textId="77777777" w:rsidR="00EE7C6E" w:rsidRPr="005761C4" w:rsidRDefault="00EE7C6E" w:rsidP="00445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Presupuesto y cronograma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569" w14:textId="77777777" w:rsidR="00EE7C6E" w:rsidRPr="005761C4" w:rsidRDefault="00EE7C6E" w:rsidP="00445A01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t xml:space="preserve">Análisis de precios unitarios 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Especificaciones técnicas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Cronograma de actividades</w:t>
            </w:r>
            <w:r w:rsidRPr="005761C4">
              <w:rPr>
                <w:rFonts w:ascii="Arial" w:hAnsi="Arial" w:cs="Arial"/>
                <w:sz w:val="18"/>
                <w:szCs w:val="18"/>
                <w:lang w:eastAsia="es-CO"/>
              </w:rPr>
              <w:br/>
              <w:t>Especificaciones técnicas</w:t>
            </w:r>
          </w:p>
        </w:tc>
      </w:tr>
    </w:tbl>
    <w:p w14:paraId="470F7172" w14:textId="77777777" w:rsidR="00EE7C6E" w:rsidRDefault="00EE7C6E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w w:val="80"/>
          <w:sz w:val="20"/>
          <w:szCs w:val="20"/>
        </w:rPr>
      </w:pPr>
    </w:p>
    <w:p w14:paraId="367FF390" w14:textId="77777777" w:rsidR="00EE7C6E" w:rsidRPr="00D9641C" w:rsidRDefault="00EE7C6E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sz w:val="20"/>
          <w:szCs w:val="20"/>
        </w:rPr>
      </w:pPr>
    </w:p>
    <w:p w14:paraId="2A88CB7D" w14:textId="77777777" w:rsidR="00782E90" w:rsidRDefault="00782E90" w:rsidP="00D8432A">
      <w:pPr>
        <w:spacing w:after="0"/>
        <w:rPr>
          <w:rFonts w:ascii="Arial" w:hAnsi="Arial" w:cs="Arial"/>
          <w:w w:val="90"/>
          <w:sz w:val="20"/>
          <w:szCs w:val="20"/>
        </w:rPr>
      </w:pPr>
    </w:p>
    <w:p w14:paraId="2605EE0C" w14:textId="77777777" w:rsidR="00D8432A" w:rsidRDefault="00D8432A" w:rsidP="00D8432A">
      <w:pPr>
        <w:spacing w:after="0"/>
        <w:rPr>
          <w:rFonts w:ascii="Arial" w:hAnsi="Arial" w:cs="Arial"/>
          <w:w w:val="90"/>
          <w:sz w:val="20"/>
          <w:szCs w:val="20"/>
        </w:rPr>
      </w:pPr>
      <w:r w:rsidRPr="00C66FFC">
        <w:rPr>
          <w:rFonts w:ascii="Arial" w:hAnsi="Arial" w:cs="Arial"/>
          <w:w w:val="90"/>
          <w:sz w:val="20"/>
          <w:szCs w:val="20"/>
        </w:rPr>
        <w:t>Atentamente,</w:t>
      </w:r>
    </w:p>
    <w:p w14:paraId="0FA3673A" w14:textId="77777777" w:rsidR="00D8432A" w:rsidRPr="00C66FFC" w:rsidRDefault="00D8432A" w:rsidP="00D8432A">
      <w:pPr>
        <w:spacing w:after="0"/>
        <w:rPr>
          <w:rFonts w:ascii="Arial" w:hAnsi="Arial" w:cs="Arial"/>
          <w:sz w:val="20"/>
          <w:szCs w:val="20"/>
        </w:rPr>
      </w:pPr>
    </w:p>
    <w:p w14:paraId="127AA7BE" w14:textId="77777777" w:rsidR="00D8432A" w:rsidRPr="0074203F" w:rsidRDefault="00D8432A" w:rsidP="00D8432A">
      <w:pPr>
        <w:spacing w:before="99" w:after="0"/>
        <w:ind w:left="123"/>
        <w:rPr>
          <w:rFonts w:ascii="Arial" w:hAnsi="Arial" w:cs="Arial"/>
          <w:sz w:val="20"/>
          <w:szCs w:val="20"/>
        </w:rPr>
      </w:pPr>
      <w:r w:rsidRPr="0074203F">
        <w:rPr>
          <w:rFonts w:ascii="Arial" w:hAnsi="Arial" w:cs="Arial"/>
          <w:w w:val="80"/>
          <w:sz w:val="20"/>
          <w:szCs w:val="20"/>
        </w:rPr>
        <w:t>FIRMA</w:t>
      </w:r>
      <w:r w:rsidRPr="0074203F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DEL</w:t>
      </w:r>
      <w:r w:rsidRPr="0074203F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PROPONENTE</w:t>
      </w:r>
      <w:r w:rsidRPr="0074203F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(REPRESENTANTE</w:t>
      </w:r>
      <w:r w:rsidRPr="0074203F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LEGAL</w:t>
      </w:r>
      <w:r w:rsidRPr="0074203F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O</w:t>
      </w:r>
      <w:r w:rsidRPr="0074203F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APODERADO)</w:t>
      </w:r>
    </w:p>
    <w:p w14:paraId="0681D927" w14:textId="77777777" w:rsidR="00D8432A" w:rsidRPr="0074203F" w:rsidRDefault="00D8432A" w:rsidP="00D8432A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E745854" w14:textId="77777777" w:rsidR="00D8432A" w:rsidRPr="0074203F" w:rsidRDefault="00D8432A" w:rsidP="00D8432A">
      <w:pPr>
        <w:pStyle w:val="Ttulo1"/>
        <w:tabs>
          <w:tab w:val="left" w:pos="2570"/>
        </w:tabs>
        <w:spacing w:before="1"/>
        <w:rPr>
          <w:rFonts w:ascii="Arial" w:hAnsi="Arial" w:cs="Arial"/>
          <w:sz w:val="20"/>
          <w:szCs w:val="20"/>
        </w:rPr>
      </w:pPr>
      <w:r w:rsidRPr="0074203F">
        <w:rPr>
          <w:rFonts w:ascii="Arial" w:hAnsi="Arial" w:cs="Arial"/>
          <w:w w:val="80"/>
          <w:sz w:val="20"/>
          <w:szCs w:val="20"/>
        </w:rPr>
        <w:t>C.</w:t>
      </w:r>
      <w:r w:rsidRPr="0074203F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C.</w:t>
      </w:r>
      <w:r w:rsidRPr="0074203F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No</w:t>
      </w:r>
      <w:r w:rsidRPr="0074203F">
        <w:rPr>
          <w:rFonts w:ascii="Arial" w:hAnsi="Arial" w:cs="Arial"/>
          <w:spacing w:val="-10"/>
          <w:sz w:val="20"/>
          <w:szCs w:val="20"/>
        </w:rPr>
        <w:t xml:space="preserve"> </w:t>
      </w:r>
      <w:r w:rsidRPr="0074203F">
        <w:rPr>
          <w:rFonts w:ascii="Arial" w:hAnsi="Arial" w:cs="Arial"/>
          <w:w w:val="82"/>
          <w:sz w:val="20"/>
          <w:szCs w:val="20"/>
          <w:u w:val="single"/>
        </w:rPr>
        <w:t xml:space="preserve"> </w:t>
      </w:r>
      <w:r w:rsidRPr="0074203F">
        <w:rPr>
          <w:rFonts w:ascii="Arial" w:hAnsi="Arial" w:cs="Arial"/>
          <w:sz w:val="20"/>
          <w:szCs w:val="20"/>
          <w:u w:val="single"/>
        </w:rPr>
        <w:tab/>
      </w:r>
    </w:p>
    <w:p w14:paraId="1A856171" w14:textId="342F24CC" w:rsidR="002C4F0A" w:rsidRPr="00934967" w:rsidRDefault="00D8432A" w:rsidP="00D8432A">
      <w:pPr>
        <w:spacing w:before="99" w:after="0" w:line="160" w:lineRule="exact"/>
        <w:ind w:left="123"/>
        <w:rPr>
          <w:rFonts w:ascii="Arial" w:eastAsia="Arial" w:hAnsi="Arial" w:cs="Arial"/>
          <w:color w:val="000000"/>
          <w:sz w:val="24"/>
          <w:szCs w:val="24"/>
        </w:rPr>
      </w:pPr>
      <w:r w:rsidRPr="00D8432A">
        <w:rPr>
          <w:rFonts w:ascii="Arial"/>
          <w:w w:val="80"/>
          <w:sz w:val="16"/>
          <w:szCs w:val="16"/>
        </w:rPr>
        <w:t>Tenga</w:t>
      </w:r>
      <w:r w:rsidRPr="00D8432A">
        <w:rPr>
          <w:rFonts w:ascii="Arial"/>
          <w:spacing w:val="6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en</w:t>
      </w:r>
      <w:r w:rsidRPr="00D8432A">
        <w:rPr>
          <w:rFonts w:ascii="Arial"/>
          <w:spacing w:val="7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cuenta</w:t>
      </w:r>
      <w:r w:rsidRPr="00D8432A">
        <w:rPr>
          <w:rFonts w:ascii="Arial"/>
          <w:spacing w:val="3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para</w:t>
      </w:r>
      <w:r w:rsidRPr="00D8432A">
        <w:rPr>
          <w:rFonts w:ascii="Arial"/>
          <w:spacing w:val="7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el</w:t>
      </w:r>
      <w:r w:rsidRPr="00D8432A">
        <w:rPr>
          <w:rFonts w:ascii="Arial"/>
          <w:spacing w:val="6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diligenciamiento</w:t>
      </w:r>
      <w:r w:rsidRPr="00D8432A">
        <w:rPr>
          <w:rFonts w:ascii="Arial"/>
          <w:spacing w:val="4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del</w:t>
      </w:r>
      <w:r w:rsidRPr="00D8432A">
        <w:rPr>
          <w:rFonts w:ascii="Arial"/>
          <w:spacing w:val="7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 xml:space="preserve">presente </w:t>
      </w:r>
      <w:r w:rsidRPr="00D8432A">
        <w:rPr>
          <w:w w:val="80"/>
          <w:sz w:val="16"/>
          <w:szCs w:val="16"/>
        </w:rPr>
        <w:t>Anexo: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Nota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1:</w:t>
      </w:r>
      <w:r w:rsidRPr="00D8432A">
        <w:rPr>
          <w:spacing w:val="4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En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caso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de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persona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jurídica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consorcio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o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unión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temporal,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deberá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firmarse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por</w:t>
      </w:r>
      <w:r w:rsidRPr="00D8432A">
        <w:rPr>
          <w:spacing w:val="7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la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persona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que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sea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el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representante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legal,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debidamente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autorizado</w:t>
      </w:r>
      <w:r>
        <w:rPr>
          <w:w w:val="80"/>
          <w:sz w:val="16"/>
          <w:szCs w:val="16"/>
        </w:rPr>
        <w:t>.</w:t>
      </w:r>
    </w:p>
    <w:sectPr w:rsidR="002C4F0A" w:rsidRPr="00934967" w:rsidSect="00743F3A">
      <w:head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A42E" w14:textId="77777777" w:rsidR="00396331" w:rsidRDefault="00396331" w:rsidP="001D03A5">
      <w:pPr>
        <w:spacing w:after="0" w:line="240" w:lineRule="auto"/>
      </w:pPr>
      <w:r>
        <w:separator/>
      </w:r>
    </w:p>
  </w:endnote>
  <w:endnote w:type="continuationSeparator" w:id="0">
    <w:p w14:paraId="0D7C29C2" w14:textId="77777777" w:rsidR="00396331" w:rsidRDefault="00396331" w:rsidP="001D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DEFDA" w14:textId="77777777" w:rsidR="00396331" w:rsidRDefault="00396331" w:rsidP="001D03A5">
      <w:pPr>
        <w:spacing w:after="0" w:line="240" w:lineRule="auto"/>
      </w:pPr>
      <w:r>
        <w:separator/>
      </w:r>
    </w:p>
  </w:footnote>
  <w:footnote w:type="continuationSeparator" w:id="0">
    <w:p w14:paraId="080F5AD0" w14:textId="77777777" w:rsidR="00396331" w:rsidRDefault="00396331" w:rsidP="001D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CF73" w14:textId="6824704B" w:rsidR="001D03A5" w:rsidRDefault="00396331">
    <w:pPr>
      <w:pStyle w:val="Encabezado"/>
    </w:pPr>
    <w:r>
      <w:rPr>
        <w:noProof/>
        <w:lang w:val="en-US"/>
      </w:rPr>
      <w:pict w14:anchorId="36360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536830" o:spid="_x0000_s2049" type="#_x0000_t75" style="position:absolute;margin-left:-90.65pt;margin-top:-111.65pt;width:612pt;height:1014.45pt;z-index:-251658752;mso-position-horizontal-relative:margin;mso-position-vertical-relative:margin" o:allowincell="f">
          <v:imagedata r:id="rId1" o:title="hoja 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F4"/>
    <w:multiLevelType w:val="hybridMultilevel"/>
    <w:tmpl w:val="0E5C2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E0"/>
    <w:multiLevelType w:val="hybridMultilevel"/>
    <w:tmpl w:val="AC9677C0"/>
    <w:lvl w:ilvl="0" w:tplc="2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9CA"/>
    <w:multiLevelType w:val="hybridMultilevel"/>
    <w:tmpl w:val="528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90E"/>
    <w:multiLevelType w:val="hybridMultilevel"/>
    <w:tmpl w:val="AFCA4D64"/>
    <w:lvl w:ilvl="0" w:tplc="4358125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70E6D"/>
    <w:multiLevelType w:val="multilevel"/>
    <w:tmpl w:val="9268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 Narrow" w:hAnsi="Arial Narrow" w:hint="default"/>
        <w:sz w:val="22"/>
      </w:rPr>
    </w:lvl>
  </w:abstractNum>
  <w:abstractNum w:abstractNumId="5">
    <w:nsid w:val="48A80DA0"/>
    <w:multiLevelType w:val="hybridMultilevel"/>
    <w:tmpl w:val="CC40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B67"/>
    <w:multiLevelType w:val="hybridMultilevel"/>
    <w:tmpl w:val="28CA4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022F"/>
    <w:multiLevelType w:val="hybridMultilevel"/>
    <w:tmpl w:val="F3E65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59B9"/>
    <w:multiLevelType w:val="multilevel"/>
    <w:tmpl w:val="9268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 Narrow" w:hAnsi="Arial Narrow" w:hint="default"/>
        <w:sz w:val="22"/>
      </w:rPr>
    </w:lvl>
  </w:abstractNum>
  <w:abstractNum w:abstractNumId="9">
    <w:nsid w:val="6B4334D4"/>
    <w:multiLevelType w:val="multilevel"/>
    <w:tmpl w:val="9268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 Narrow" w:hAnsi="Arial Narrow" w:hint="default"/>
        <w:sz w:val="22"/>
      </w:rPr>
    </w:lvl>
  </w:abstractNum>
  <w:abstractNum w:abstractNumId="10">
    <w:nsid w:val="77E25862"/>
    <w:multiLevelType w:val="hybridMultilevel"/>
    <w:tmpl w:val="14929192"/>
    <w:lvl w:ilvl="0" w:tplc="2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03743"/>
    <w:multiLevelType w:val="multilevel"/>
    <w:tmpl w:val="D1CAA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>
    <w:nsid w:val="7C2F5C6B"/>
    <w:multiLevelType w:val="multilevel"/>
    <w:tmpl w:val="7BF86A70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9"/>
    <w:rsid w:val="0000424D"/>
    <w:rsid w:val="00004899"/>
    <w:rsid w:val="00007B0E"/>
    <w:rsid w:val="00035388"/>
    <w:rsid w:val="000B3B2E"/>
    <w:rsid w:val="000C05D3"/>
    <w:rsid w:val="000C17AF"/>
    <w:rsid w:val="00110B6C"/>
    <w:rsid w:val="001376A7"/>
    <w:rsid w:val="00151014"/>
    <w:rsid w:val="00183E83"/>
    <w:rsid w:val="001B5B26"/>
    <w:rsid w:val="001D03A5"/>
    <w:rsid w:val="002015A1"/>
    <w:rsid w:val="002537EE"/>
    <w:rsid w:val="0027293B"/>
    <w:rsid w:val="002C4F0A"/>
    <w:rsid w:val="00305444"/>
    <w:rsid w:val="00396331"/>
    <w:rsid w:val="003A293C"/>
    <w:rsid w:val="003C4325"/>
    <w:rsid w:val="003F4B88"/>
    <w:rsid w:val="00401C43"/>
    <w:rsid w:val="004C41D0"/>
    <w:rsid w:val="005303A1"/>
    <w:rsid w:val="00562FA8"/>
    <w:rsid w:val="005A79E3"/>
    <w:rsid w:val="005B67E4"/>
    <w:rsid w:val="005C7F30"/>
    <w:rsid w:val="0060396C"/>
    <w:rsid w:val="00660956"/>
    <w:rsid w:val="00697769"/>
    <w:rsid w:val="006A0624"/>
    <w:rsid w:val="006D6E26"/>
    <w:rsid w:val="007301C2"/>
    <w:rsid w:val="00743F3A"/>
    <w:rsid w:val="00766157"/>
    <w:rsid w:val="00780649"/>
    <w:rsid w:val="00782E90"/>
    <w:rsid w:val="007A3F23"/>
    <w:rsid w:val="007A4A01"/>
    <w:rsid w:val="007C6EC5"/>
    <w:rsid w:val="007C79CE"/>
    <w:rsid w:val="008318FF"/>
    <w:rsid w:val="008430E0"/>
    <w:rsid w:val="00866188"/>
    <w:rsid w:val="008745C5"/>
    <w:rsid w:val="008B202A"/>
    <w:rsid w:val="008C00CA"/>
    <w:rsid w:val="00934967"/>
    <w:rsid w:val="00934A63"/>
    <w:rsid w:val="009E6F24"/>
    <w:rsid w:val="009F6B24"/>
    <w:rsid w:val="00A22B7D"/>
    <w:rsid w:val="00A92710"/>
    <w:rsid w:val="00AA6C6E"/>
    <w:rsid w:val="00AF3758"/>
    <w:rsid w:val="00B148C5"/>
    <w:rsid w:val="00B4577E"/>
    <w:rsid w:val="00BB3C98"/>
    <w:rsid w:val="00BD72B5"/>
    <w:rsid w:val="00BE2D7E"/>
    <w:rsid w:val="00BE756B"/>
    <w:rsid w:val="00BF2565"/>
    <w:rsid w:val="00C24DBE"/>
    <w:rsid w:val="00C364ED"/>
    <w:rsid w:val="00C43CCE"/>
    <w:rsid w:val="00C5376D"/>
    <w:rsid w:val="00C75004"/>
    <w:rsid w:val="00C81832"/>
    <w:rsid w:val="00CD206B"/>
    <w:rsid w:val="00CE5A4B"/>
    <w:rsid w:val="00D40DB2"/>
    <w:rsid w:val="00D75209"/>
    <w:rsid w:val="00D8432A"/>
    <w:rsid w:val="00D91DA1"/>
    <w:rsid w:val="00DE3336"/>
    <w:rsid w:val="00E2463E"/>
    <w:rsid w:val="00E545B8"/>
    <w:rsid w:val="00E6068C"/>
    <w:rsid w:val="00E94CF3"/>
    <w:rsid w:val="00EC5B73"/>
    <w:rsid w:val="00EC6713"/>
    <w:rsid w:val="00EE7C6E"/>
    <w:rsid w:val="00EF00D0"/>
    <w:rsid w:val="00F60D31"/>
    <w:rsid w:val="00F83C44"/>
    <w:rsid w:val="00FA6953"/>
    <w:rsid w:val="00FB228A"/>
    <w:rsid w:val="00FB4E4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5191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67"/>
  </w:style>
  <w:style w:type="paragraph" w:styleId="Ttulo1">
    <w:name w:val="heading 1"/>
    <w:basedOn w:val="Normal"/>
    <w:link w:val="Ttulo1Car"/>
    <w:uiPriority w:val="1"/>
    <w:qFormat/>
    <w:rsid w:val="00D8432A"/>
    <w:pPr>
      <w:widowControl w:val="0"/>
      <w:autoSpaceDE w:val="0"/>
      <w:autoSpaceDN w:val="0"/>
      <w:spacing w:after="0" w:line="240" w:lineRule="auto"/>
      <w:ind w:left="123"/>
      <w:outlineLvl w:val="0"/>
    </w:pPr>
    <w:rPr>
      <w:rFonts w:ascii="Arial MT" w:eastAsia="Arial MT" w:hAnsi="Arial MT" w:cs="Arial MT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Cuadrícula media 1 - Énfasis 21,Bullets,lp1,Num Bullet 1,List Paragraph11,Cita textual,List Paragraph1,Lista multicolor - Énfasis 11,Bullet List,FooterText,numbered,Paragraphe de liste1,HOJA,Colorful List Accent 1,BO"/>
    <w:basedOn w:val="Normal"/>
    <w:link w:val="PrrafodelistaCar"/>
    <w:uiPriority w:val="34"/>
    <w:qFormat/>
    <w:rsid w:val="00934A63"/>
    <w:pPr>
      <w:spacing w:after="200" w:line="276" w:lineRule="auto"/>
      <w:ind w:left="720"/>
      <w:contextualSpacing/>
      <w:jc w:val="both"/>
    </w:pPr>
    <w:rPr>
      <w:rFonts w:ascii="Baskerville Old Face" w:eastAsia="Calibri" w:hAnsi="Baskerville Old Face" w:cs="Times New Roman"/>
      <w:sz w:val="24"/>
    </w:rPr>
  </w:style>
  <w:style w:type="character" w:customStyle="1" w:styleId="PrrafodelistaCar">
    <w:name w:val="Párrafo de lista Car"/>
    <w:aliases w:val="titulo 3 Car,Cuadrícula media 1 - Énfasis 21 Car,Bullets Car,lp1 Car,Num Bullet 1 Car,List Paragraph11 Car,Cita textual Car,List Paragraph1 Car,Lista multicolor - Énfasis 11 Car,Bullet List Car,FooterText Car,numbered Car,HOJA Car"/>
    <w:link w:val="Prrafodelista"/>
    <w:uiPriority w:val="34"/>
    <w:qFormat/>
    <w:locked/>
    <w:rsid w:val="00934A63"/>
    <w:rPr>
      <w:rFonts w:ascii="Baskerville Old Face" w:eastAsia="Calibri" w:hAnsi="Baskerville Old Face" w:cs="Times New Roman"/>
      <w:sz w:val="24"/>
    </w:rPr>
  </w:style>
  <w:style w:type="character" w:customStyle="1" w:styleId="apple-converted-space">
    <w:name w:val="apple-converted-space"/>
    <w:basedOn w:val="Fuentedeprrafopredeter"/>
    <w:rsid w:val="00934A63"/>
  </w:style>
  <w:style w:type="paragraph" w:customStyle="1" w:styleId="Normal1">
    <w:name w:val="Normal1"/>
    <w:rsid w:val="0027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A5"/>
  </w:style>
  <w:style w:type="paragraph" w:styleId="Piedepgina">
    <w:name w:val="footer"/>
    <w:basedOn w:val="Normal"/>
    <w:link w:val="Piedepgina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A5"/>
  </w:style>
  <w:style w:type="paragraph" w:styleId="Sinespaciado">
    <w:name w:val="No Spacing"/>
    <w:link w:val="SinespaciadoCar"/>
    <w:uiPriority w:val="1"/>
    <w:qFormat/>
    <w:rsid w:val="00743F3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43F3A"/>
  </w:style>
  <w:style w:type="character" w:styleId="Textoennegrita">
    <w:name w:val="Strong"/>
    <w:basedOn w:val="Fuentedeprrafopredeter"/>
    <w:uiPriority w:val="22"/>
    <w:qFormat/>
    <w:rsid w:val="00934967"/>
    <w:rPr>
      <w:b/>
      <w:bCs/>
    </w:rPr>
  </w:style>
  <w:style w:type="table" w:styleId="Tablaconcuadrcula">
    <w:name w:val="Table Grid"/>
    <w:basedOn w:val="Tablanormal"/>
    <w:uiPriority w:val="39"/>
    <w:rsid w:val="0093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26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A6C6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8432A"/>
    <w:rPr>
      <w:rFonts w:ascii="Arial MT" w:eastAsia="Arial MT" w:hAnsi="Arial MT" w:cs="Arial MT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843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2A"/>
    <w:rPr>
      <w:rFonts w:ascii="Arial MT" w:eastAsia="Arial MT" w:hAnsi="Arial MT" w:cs="Arial MT"/>
      <w:sz w:val="16"/>
      <w:szCs w:val="16"/>
      <w:lang w:val="es-ES"/>
    </w:rPr>
  </w:style>
  <w:style w:type="paragraph" w:styleId="Ttulo">
    <w:name w:val="Title"/>
    <w:basedOn w:val="Normal"/>
    <w:link w:val="TtuloCar"/>
    <w:uiPriority w:val="1"/>
    <w:qFormat/>
    <w:rsid w:val="00D8432A"/>
    <w:pPr>
      <w:widowControl w:val="0"/>
      <w:autoSpaceDE w:val="0"/>
      <w:autoSpaceDN w:val="0"/>
      <w:spacing w:before="86" w:after="0" w:line="240" w:lineRule="auto"/>
      <w:ind w:left="3323" w:right="2812" w:firstLine="607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D8432A"/>
    <w:rPr>
      <w:rFonts w:ascii="Arial" w:eastAsia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67"/>
  </w:style>
  <w:style w:type="paragraph" w:styleId="Ttulo1">
    <w:name w:val="heading 1"/>
    <w:basedOn w:val="Normal"/>
    <w:link w:val="Ttulo1Car"/>
    <w:uiPriority w:val="1"/>
    <w:qFormat/>
    <w:rsid w:val="00D8432A"/>
    <w:pPr>
      <w:widowControl w:val="0"/>
      <w:autoSpaceDE w:val="0"/>
      <w:autoSpaceDN w:val="0"/>
      <w:spacing w:after="0" w:line="240" w:lineRule="auto"/>
      <w:ind w:left="123"/>
      <w:outlineLvl w:val="0"/>
    </w:pPr>
    <w:rPr>
      <w:rFonts w:ascii="Arial MT" w:eastAsia="Arial MT" w:hAnsi="Arial MT" w:cs="Arial MT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Cuadrícula media 1 - Énfasis 21,Bullets,lp1,Num Bullet 1,List Paragraph11,Cita textual,List Paragraph1,Lista multicolor - Énfasis 11,Bullet List,FooterText,numbered,Paragraphe de liste1,HOJA,Colorful List Accent 1,BO"/>
    <w:basedOn w:val="Normal"/>
    <w:link w:val="PrrafodelistaCar"/>
    <w:uiPriority w:val="34"/>
    <w:qFormat/>
    <w:rsid w:val="00934A63"/>
    <w:pPr>
      <w:spacing w:after="200" w:line="276" w:lineRule="auto"/>
      <w:ind w:left="720"/>
      <w:contextualSpacing/>
      <w:jc w:val="both"/>
    </w:pPr>
    <w:rPr>
      <w:rFonts w:ascii="Baskerville Old Face" w:eastAsia="Calibri" w:hAnsi="Baskerville Old Face" w:cs="Times New Roman"/>
      <w:sz w:val="24"/>
    </w:rPr>
  </w:style>
  <w:style w:type="character" w:customStyle="1" w:styleId="PrrafodelistaCar">
    <w:name w:val="Párrafo de lista Car"/>
    <w:aliases w:val="titulo 3 Car,Cuadrícula media 1 - Énfasis 21 Car,Bullets Car,lp1 Car,Num Bullet 1 Car,List Paragraph11 Car,Cita textual Car,List Paragraph1 Car,Lista multicolor - Énfasis 11 Car,Bullet List Car,FooterText Car,numbered Car,HOJA Car"/>
    <w:link w:val="Prrafodelista"/>
    <w:uiPriority w:val="34"/>
    <w:qFormat/>
    <w:locked/>
    <w:rsid w:val="00934A63"/>
    <w:rPr>
      <w:rFonts w:ascii="Baskerville Old Face" w:eastAsia="Calibri" w:hAnsi="Baskerville Old Face" w:cs="Times New Roman"/>
      <w:sz w:val="24"/>
    </w:rPr>
  </w:style>
  <w:style w:type="character" w:customStyle="1" w:styleId="apple-converted-space">
    <w:name w:val="apple-converted-space"/>
    <w:basedOn w:val="Fuentedeprrafopredeter"/>
    <w:rsid w:val="00934A63"/>
  </w:style>
  <w:style w:type="paragraph" w:customStyle="1" w:styleId="Normal1">
    <w:name w:val="Normal1"/>
    <w:rsid w:val="0027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A5"/>
  </w:style>
  <w:style w:type="paragraph" w:styleId="Piedepgina">
    <w:name w:val="footer"/>
    <w:basedOn w:val="Normal"/>
    <w:link w:val="Piedepgina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A5"/>
  </w:style>
  <w:style w:type="paragraph" w:styleId="Sinespaciado">
    <w:name w:val="No Spacing"/>
    <w:link w:val="SinespaciadoCar"/>
    <w:uiPriority w:val="1"/>
    <w:qFormat/>
    <w:rsid w:val="00743F3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43F3A"/>
  </w:style>
  <w:style w:type="character" w:styleId="Textoennegrita">
    <w:name w:val="Strong"/>
    <w:basedOn w:val="Fuentedeprrafopredeter"/>
    <w:uiPriority w:val="22"/>
    <w:qFormat/>
    <w:rsid w:val="00934967"/>
    <w:rPr>
      <w:b/>
      <w:bCs/>
    </w:rPr>
  </w:style>
  <w:style w:type="table" w:styleId="Tablaconcuadrcula">
    <w:name w:val="Table Grid"/>
    <w:basedOn w:val="Tablanormal"/>
    <w:uiPriority w:val="39"/>
    <w:rsid w:val="0093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26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A6C6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8432A"/>
    <w:rPr>
      <w:rFonts w:ascii="Arial MT" w:eastAsia="Arial MT" w:hAnsi="Arial MT" w:cs="Arial MT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843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2A"/>
    <w:rPr>
      <w:rFonts w:ascii="Arial MT" w:eastAsia="Arial MT" w:hAnsi="Arial MT" w:cs="Arial MT"/>
      <w:sz w:val="16"/>
      <w:szCs w:val="16"/>
      <w:lang w:val="es-ES"/>
    </w:rPr>
  </w:style>
  <w:style w:type="paragraph" w:styleId="Ttulo">
    <w:name w:val="Title"/>
    <w:basedOn w:val="Normal"/>
    <w:link w:val="TtuloCar"/>
    <w:uiPriority w:val="1"/>
    <w:qFormat/>
    <w:rsid w:val="00D8432A"/>
    <w:pPr>
      <w:widowControl w:val="0"/>
      <w:autoSpaceDE w:val="0"/>
      <w:autoSpaceDN w:val="0"/>
      <w:spacing w:before="86" w:after="0" w:line="240" w:lineRule="auto"/>
      <w:ind w:left="3323" w:right="2812" w:firstLine="607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D8432A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5876-B102-4C14-A564-D8FE6F2E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Ing_Zulma</dc:creator>
  <cp:lastModifiedBy>User</cp:lastModifiedBy>
  <cp:revision>18</cp:revision>
  <cp:lastPrinted>2022-06-03T19:15:00Z</cp:lastPrinted>
  <dcterms:created xsi:type="dcterms:W3CDTF">2021-06-02T23:42:00Z</dcterms:created>
  <dcterms:modified xsi:type="dcterms:W3CDTF">2023-03-24T00:36:00Z</dcterms:modified>
</cp:coreProperties>
</file>